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77A65B1D" w:rsidR="005704FD" w:rsidRPr="00ED5C7F" w:rsidRDefault="001D7E0D" w:rsidP="00ED5C7F">
      <w:pPr>
        <w:pStyle w:val="BodyText"/>
        <w:ind w:left="-620"/>
        <w:rPr>
          <w:rFonts w:ascii="Arial" w:hAnsi="Arial" w:cs="Arial"/>
          <w:sz w:val="20"/>
        </w:rPr>
      </w:pPr>
      <w:bookmarkStart w:id="0" w:name="_Hlk112411863"/>
      <w:bookmarkEnd w:id="0"/>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E4D7B">
        <w:rPr>
          <w:noProof/>
        </w:rPr>
        <mc:AlternateContent>
          <mc:Choice Requires="wps">
            <w:drawing>
              <wp:anchor distT="0" distB="0" distL="114300" distR="114300" simplePos="0" relativeHeight="487491072" behindDoc="1" locked="0" layoutInCell="1" allowOverlap="1" wp14:anchorId="4EE4029E" wp14:editId="4D9C1389">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DE1E806"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162D8E" w:rsidRDefault="004547D5" w:rsidP="00ED5C7F">
      <w:pPr>
        <w:pStyle w:val="Title"/>
        <w:spacing w:before="409" w:line="177" w:lineRule="auto"/>
        <w:ind w:right="5181"/>
        <w:rPr>
          <w:rFonts w:asciiTheme="minorHAnsi" w:hAnsiTheme="minorHAnsi" w:cstheme="minorHAnsi"/>
          <w:color w:val="009975"/>
        </w:rPr>
      </w:pPr>
      <w:r w:rsidRPr="00162D8E">
        <w:rPr>
          <w:rFonts w:asciiTheme="minorHAnsi" w:hAnsiTheme="minorHAnsi" w:cstheme="minorHAnsi"/>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044C3042" w14:textId="6ECA3FD8" w:rsidR="004547D5" w:rsidRPr="00162D8E" w:rsidRDefault="0024737F" w:rsidP="00162D8E">
                            <w:pPr>
                              <w:pStyle w:val="Title"/>
                              <w:spacing w:line="1200" w:lineRule="exact"/>
                              <w:ind w:left="403"/>
                              <w:rPr>
                                <w:rFonts w:asciiTheme="minorHAnsi" w:hAnsiTheme="minorHAnsi" w:cstheme="minorHAnsi"/>
                                <w:sz w:val="144"/>
                                <w:szCs w:val="144"/>
                              </w:rPr>
                            </w:pPr>
                            <w:r>
                              <w:rPr>
                                <w:rFonts w:asciiTheme="minorHAnsi" w:hAnsiTheme="minorHAnsi" w:cstheme="minorHAnsi"/>
                                <w:color w:val="009975"/>
                                <w:sz w:val="144"/>
                                <w:szCs w:val="144"/>
                              </w:rPr>
                              <w:t>Admissions Policy</w:t>
                            </w:r>
                          </w:p>
                          <w:p w14:paraId="66E60476" w14:textId="77777777" w:rsidR="00162D8E" w:rsidRDefault="00162D8E" w:rsidP="00162D8E">
                            <w:pPr>
                              <w:ind w:left="403" w:right="5205"/>
                              <w:rPr>
                                <w:rFonts w:asciiTheme="minorHAnsi" w:hAnsiTheme="minorHAnsi" w:cstheme="minorHAnsi"/>
                                <w:color w:val="19113D"/>
                                <w:sz w:val="46"/>
                              </w:rPr>
                            </w:pPr>
                          </w:p>
                          <w:p w14:paraId="10E3A84E" w14:textId="2144FEB6" w:rsidR="00162D8E" w:rsidRDefault="004547D5" w:rsidP="00162D8E">
                            <w:pPr>
                              <w:ind w:left="403" w:right="5205"/>
                              <w:rPr>
                                <w:rFonts w:asciiTheme="minorHAnsi" w:hAnsiTheme="minorHAnsi" w:cstheme="minorHAnsi"/>
                                <w:color w:val="19113D"/>
                                <w:spacing w:val="1"/>
                                <w:sz w:val="46"/>
                              </w:rPr>
                            </w:pPr>
                            <w:r w:rsidRPr="00162D8E">
                              <w:rPr>
                                <w:rFonts w:asciiTheme="minorHAnsi" w:hAnsiTheme="minorHAnsi" w:cstheme="minorHAnsi"/>
                                <w:color w:val="19113D"/>
                                <w:sz w:val="46"/>
                              </w:rPr>
                              <w:t>Policy Folder:</w:t>
                            </w:r>
                            <w:r w:rsidRPr="00162D8E">
                              <w:rPr>
                                <w:rFonts w:asciiTheme="minorHAnsi" w:hAnsiTheme="minorHAnsi" w:cstheme="minorHAnsi"/>
                                <w:color w:val="19113D"/>
                                <w:spacing w:val="1"/>
                                <w:sz w:val="46"/>
                              </w:rPr>
                              <w:t xml:space="preserve"> </w:t>
                            </w:r>
                            <w:r w:rsidR="0024737F">
                              <w:rPr>
                                <w:rFonts w:asciiTheme="minorHAnsi" w:hAnsiTheme="minorHAnsi" w:cstheme="minorHAnsi"/>
                                <w:color w:val="19113D"/>
                                <w:spacing w:val="1"/>
                                <w:sz w:val="46"/>
                              </w:rPr>
                              <w:t>Curriculum</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044C3042" w14:textId="6ECA3FD8" w:rsidR="004547D5" w:rsidRPr="00162D8E" w:rsidRDefault="0024737F" w:rsidP="00162D8E">
                      <w:pPr>
                        <w:pStyle w:val="Title"/>
                        <w:spacing w:line="1200" w:lineRule="exact"/>
                        <w:ind w:left="403"/>
                        <w:rPr>
                          <w:rFonts w:asciiTheme="minorHAnsi" w:hAnsiTheme="minorHAnsi" w:cstheme="minorHAnsi"/>
                          <w:sz w:val="144"/>
                          <w:szCs w:val="144"/>
                        </w:rPr>
                      </w:pPr>
                      <w:r>
                        <w:rPr>
                          <w:rFonts w:asciiTheme="minorHAnsi" w:hAnsiTheme="minorHAnsi" w:cstheme="minorHAnsi"/>
                          <w:color w:val="009975"/>
                          <w:sz w:val="144"/>
                          <w:szCs w:val="144"/>
                        </w:rPr>
                        <w:t>Admissions Policy</w:t>
                      </w:r>
                    </w:p>
                    <w:p w14:paraId="66E60476" w14:textId="77777777" w:rsidR="00162D8E" w:rsidRDefault="00162D8E" w:rsidP="00162D8E">
                      <w:pPr>
                        <w:ind w:left="403" w:right="5205"/>
                        <w:rPr>
                          <w:rFonts w:asciiTheme="minorHAnsi" w:hAnsiTheme="minorHAnsi" w:cstheme="minorHAnsi"/>
                          <w:color w:val="19113D"/>
                          <w:sz w:val="46"/>
                        </w:rPr>
                      </w:pPr>
                    </w:p>
                    <w:p w14:paraId="10E3A84E" w14:textId="2144FEB6" w:rsidR="00162D8E" w:rsidRDefault="004547D5" w:rsidP="00162D8E">
                      <w:pPr>
                        <w:ind w:left="403" w:right="5205"/>
                        <w:rPr>
                          <w:rFonts w:asciiTheme="minorHAnsi" w:hAnsiTheme="minorHAnsi" w:cstheme="minorHAnsi"/>
                          <w:color w:val="19113D"/>
                          <w:spacing w:val="1"/>
                          <w:sz w:val="46"/>
                        </w:rPr>
                      </w:pPr>
                      <w:r w:rsidRPr="00162D8E">
                        <w:rPr>
                          <w:rFonts w:asciiTheme="minorHAnsi" w:hAnsiTheme="minorHAnsi" w:cstheme="minorHAnsi"/>
                          <w:color w:val="19113D"/>
                          <w:sz w:val="46"/>
                        </w:rPr>
                        <w:t>Policy Folder:</w:t>
                      </w:r>
                      <w:r w:rsidRPr="00162D8E">
                        <w:rPr>
                          <w:rFonts w:asciiTheme="minorHAnsi" w:hAnsiTheme="minorHAnsi" w:cstheme="minorHAnsi"/>
                          <w:color w:val="19113D"/>
                          <w:spacing w:val="1"/>
                          <w:sz w:val="46"/>
                        </w:rPr>
                        <w:t xml:space="preserve"> </w:t>
                      </w:r>
                      <w:r w:rsidR="0024737F">
                        <w:rPr>
                          <w:rFonts w:asciiTheme="minorHAnsi" w:hAnsiTheme="minorHAnsi" w:cstheme="minorHAnsi"/>
                          <w:color w:val="19113D"/>
                          <w:spacing w:val="1"/>
                          <w:sz w:val="46"/>
                        </w:rPr>
                        <w:t>Curriculum</w:t>
                      </w:r>
                    </w:p>
                    <w:p w14:paraId="0C78E92B" w14:textId="77777777" w:rsidR="004547D5" w:rsidRDefault="004547D5"/>
                  </w:txbxContent>
                </v:textbox>
                <w10:wrap anchory="page"/>
                <w10:anchorlock/>
              </v:shape>
            </w:pict>
          </mc:Fallback>
        </mc:AlternateContent>
      </w:r>
    </w:p>
    <w:p w14:paraId="5D52AEA0" w14:textId="77777777" w:rsidR="005704FD" w:rsidRPr="00162D8E" w:rsidRDefault="005704FD" w:rsidP="00ED5C7F">
      <w:pPr>
        <w:spacing w:line="206" w:lineRule="auto"/>
        <w:rPr>
          <w:rFonts w:asciiTheme="minorHAnsi" w:hAnsiTheme="minorHAnsi" w:cstheme="minorHAnsi"/>
          <w:sz w:val="46"/>
        </w:rPr>
        <w:sectPr w:rsidR="005704FD" w:rsidRPr="00162D8E" w:rsidSect="001D7E0D">
          <w:headerReference w:type="default" r:id="rId9"/>
          <w:type w:val="continuous"/>
          <w:pgSz w:w="11910" w:h="16840"/>
          <w:pgMar w:top="0" w:right="620" w:bottom="280" w:left="620" w:header="720" w:footer="720" w:gutter="0"/>
          <w:cols w:space="720"/>
        </w:sectPr>
      </w:pPr>
    </w:p>
    <w:p w14:paraId="48021B59" w14:textId="35F7D0EC" w:rsidR="005704FD" w:rsidRPr="005346FC" w:rsidRDefault="002049F5" w:rsidP="00162D8E">
      <w:pPr>
        <w:tabs>
          <w:tab w:val="left" w:pos="960"/>
          <w:tab w:val="left" w:pos="9465"/>
        </w:tabs>
        <w:rPr>
          <w:rFonts w:asciiTheme="minorHAnsi" w:hAnsiTheme="minorHAnsi" w:cstheme="minorHAnsi"/>
          <w:sz w:val="24"/>
          <w:szCs w:val="24"/>
        </w:rPr>
      </w:pPr>
      <w:r w:rsidRPr="005346FC">
        <w:rPr>
          <w:rFonts w:asciiTheme="minorHAnsi" w:hAnsiTheme="minorHAnsi" w:cstheme="minorHAnsi"/>
          <w:sz w:val="24"/>
          <w:szCs w:val="24"/>
        </w:rPr>
        <w:lastRenderedPageBreak/>
        <w:tab/>
      </w:r>
      <w:r w:rsidR="001D7E0D" w:rsidRPr="005346FC">
        <w:rPr>
          <w:rFonts w:asciiTheme="minorHAnsi" w:hAnsiTheme="minorHAnsi" w:cstheme="minorHAnsi"/>
          <w:sz w:val="24"/>
          <w:szCs w:val="24"/>
        </w:rPr>
        <w:tab/>
      </w:r>
    </w:p>
    <w:p w14:paraId="13DFFC67" w14:textId="75001D46" w:rsidR="005704FD" w:rsidRPr="005346FC" w:rsidRDefault="005704FD" w:rsidP="00ED5C7F">
      <w:pPr>
        <w:pStyle w:val="BodyText"/>
        <w:spacing w:before="1"/>
        <w:rPr>
          <w:rFonts w:asciiTheme="minorHAnsi" w:hAnsiTheme="minorHAnsi" w:cstheme="minorHAnsi"/>
          <w:sz w:val="24"/>
          <w:szCs w:val="24"/>
        </w:rPr>
      </w:pPr>
    </w:p>
    <w:p w14:paraId="12E2B172" w14:textId="71B6A966" w:rsidR="005704FD" w:rsidRPr="005346FC" w:rsidRDefault="005704FD" w:rsidP="00ED5C7F">
      <w:pPr>
        <w:pStyle w:val="BodyText"/>
        <w:rPr>
          <w:rFonts w:ascii="Arial" w:hAnsi="Arial" w:cs="Arial"/>
          <w:sz w:val="24"/>
          <w:szCs w:val="24"/>
        </w:rPr>
      </w:pPr>
    </w:p>
    <w:p w14:paraId="1DBE1478" w14:textId="6E4D48BA" w:rsidR="005704FD" w:rsidRPr="005346FC" w:rsidRDefault="005704FD" w:rsidP="00ED5C7F">
      <w:pPr>
        <w:pStyle w:val="BodyText"/>
        <w:rPr>
          <w:rFonts w:ascii="Arial" w:hAnsi="Arial" w:cs="Arial"/>
          <w:sz w:val="24"/>
          <w:szCs w:val="24"/>
        </w:rPr>
      </w:pPr>
    </w:p>
    <w:p w14:paraId="2023FFF6" w14:textId="2B979D41" w:rsidR="005704FD" w:rsidRPr="005346FC" w:rsidRDefault="005704FD" w:rsidP="00ED5C7F">
      <w:pPr>
        <w:pStyle w:val="BodyText"/>
        <w:rPr>
          <w:rFonts w:asciiTheme="minorHAnsi" w:hAnsiTheme="minorHAnsi" w:cstheme="minorHAnsi"/>
          <w:sz w:val="24"/>
          <w:szCs w:val="24"/>
        </w:rPr>
      </w:pPr>
    </w:p>
    <w:p w14:paraId="6EEC3DF1" w14:textId="77777777" w:rsidR="0024737F" w:rsidRPr="00174163" w:rsidRDefault="0024737F" w:rsidP="0024737F">
      <w:pPr>
        <w:pStyle w:val="ListParagraph"/>
        <w:rPr>
          <w:rFonts w:cs="Calibri"/>
          <w:b/>
          <w:u w:val="single"/>
        </w:rPr>
      </w:pPr>
      <w:r w:rsidRPr="00174163">
        <w:rPr>
          <w:rFonts w:eastAsia="Calibri" w:cs="Calibri"/>
          <w:b/>
          <w:u w:val="single"/>
        </w:rPr>
        <w:t>I</w:t>
      </w:r>
      <w:r>
        <w:rPr>
          <w:rFonts w:eastAsia="Calibri" w:cs="Calibri"/>
          <w:b/>
          <w:u w:val="single"/>
        </w:rPr>
        <w:t>ntroduction</w:t>
      </w:r>
    </w:p>
    <w:p w14:paraId="78113EBC" w14:textId="77777777" w:rsidR="0024737F" w:rsidRPr="00174163" w:rsidRDefault="0024737F" w:rsidP="0024737F">
      <w:pPr>
        <w:rPr>
          <w:rFonts w:ascii="Calibri" w:eastAsia="Calibri" w:hAnsi="Calibri" w:cs="Calibri"/>
          <w:b/>
        </w:rPr>
      </w:pPr>
    </w:p>
    <w:p w14:paraId="48A0999F" w14:textId="73D85814" w:rsidR="0024737F" w:rsidRPr="00174163" w:rsidRDefault="0024737F" w:rsidP="0024737F">
      <w:pPr>
        <w:rPr>
          <w:rFonts w:ascii="Calibri" w:eastAsia="Calibri" w:hAnsi="Calibri" w:cs="Calibri"/>
        </w:rPr>
      </w:pPr>
      <w:r w:rsidRPr="00174163">
        <w:rPr>
          <w:rFonts w:ascii="Calibri" w:eastAsia="Calibri" w:hAnsi="Calibri" w:cs="Calibri"/>
        </w:rPr>
        <w:t xml:space="preserve">At Overton School we are registered to care for and educate children from the age of </w:t>
      </w:r>
      <w:r w:rsidR="00103BFD">
        <w:rPr>
          <w:rFonts w:ascii="Calibri" w:eastAsia="Calibri" w:hAnsi="Calibri" w:cs="Calibri"/>
        </w:rPr>
        <w:t>7</w:t>
      </w:r>
      <w:r w:rsidRPr="00174163">
        <w:rPr>
          <w:rFonts w:ascii="Calibri" w:eastAsia="Calibri" w:hAnsi="Calibri" w:cs="Calibri"/>
        </w:rPr>
        <w:t xml:space="preserve"> to </w:t>
      </w:r>
      <w:proofErr w:type="gramStart"/>
      <w:r w:rsidRPr="00174163">
        <w:rPr>
          <w:rFonts w:ascii="Calibri" w:eastAsia="Calibri" w:hAnsi="Calibri" w:cs="Calibri"/>
        </w:rPr>
        <w:t>18</w:t>
      </w:r>
      <w:proofErr w:type="gramEnd"/>
      <w:r w:rsidRPr="00174163">
        <w:rPr>
          <w:rFonts w:ascii="Calibri" w:eastAsia="Calibri" w:hAnsi="Calibri" w:cs="Calibri"/>
        </w:rPr>
        <w:t xml:space="preserve"> covering Key Stages </w:t>
      </w:r>
      <w:r w:rsidR="00103BFD">
        <w:rPr>
          <w:rFonts w:ascii="Calibri" w:eastAsia="Calibri" w:hAnsi="Calibri" w:cs="Calibri"/>
        </w:rPr>
        <w:t>2</w:t>
      </w:r>
      <w:r w:rsidRPr="00174163">
        <w:rPr>
          <w:rFonts w:ascii="Calibri" w:eastAsia="Calibri" w:hAnsi="Calibri" w:cs="Calibri"/>
        </w:rPr>
        <w:t xml:space="preserve">-5. No child is refused entry on the grounds of race, ethnicity, gender, religion or sexual orientation. We require confirmation of the date of birth of </w:t>
      </w:r>
      <w:r w:rsidR="00103BFD">
        <w:rPr>
          <w:rFonts w:ascii="Calibri" w:eastAsia="Calibri" w:hAnsi="Calibri" w:cs="Calibri"/>
        </w:rPr>
        <w:t>every</w:t>
      </w:r>
      <w:r w:rsidRPr="00174163">
        <w:rPr>
          <w:rFonts w:ascii="Calibri" w:eastAsia="Calibri" w:hAnsi="Calibri" w:cs="Calibri"/>
        </w:rPr>
        <w:t xml:space="preserve"> child</w:t>
      </w:r>
      <w:r w:rsidR="00103BFD">
        <w:rPr>
          <w:rFonts w:ascii="Calibri" w:eastAsia="Calibri" w:hAnsi="Calibri" w:cs="Calibri"/>
        </w:rPr>
        <w:t xml:space="preserve"> who is considered for admission to our school</w:t>
      </w:r>
      <w:r w:rsidRPr="00174163">
        <w:rPr>
          <w:rFonts w:ascii="Calibri" w:eastAsia="Calibri" w:hAnsi="Calibri" w:cs="Calibri"/>
        </w:rPr>
        <w:t>.</w:t>
      </w:r>
    </w:p>
    <w:p w14:paraId="5432552F" w14:textId="77777777" w:rsidR="0024737F" w:rsidRPr="00174163" w:rsidRDefault="0024737F" w:rsidP="0024737F">
      <w:pPr>
        <w:rPr>
          <w:rFonts w:ascii="Calibri" w:eastAsia="Calibri" w:hAnsi="Calibri" w:cs="Calibri"/>
        </w:rPr>
      </w:pPr>
    </w:p>
    <w:p w14:paraId="29FABF8C" w14:textId="77777777" w:rsidR="0024737F" w:rsidRDefault="0024737F" w:rsidP="0024737F">
      <w:pPr>
        <w:rPr>
          <w:rFonts w:ascii="Calibri" w:eastAsia="Calibri" w:hAnsi="Calibri" w:cs="Calibri"/>
          <w:b/>
          <w:u w:val="single"/>
        </w:rPr>
      </w:pPr>
      <w:r w:rsidRPr="00174163">
        <w:rPr>
          <w:rFonts w:ascii="Calibri" w:eastAsia="Calibri" w:hAnsi="Calibri" w:cs="Calibri"/>
          <w:b/>
          <w:u w:val="single"/>
        </w:rPr>
        <w:t>P</w:t>
      </w:r>
      <w:r>
        <w:rPr>
          <w:rFonts w:ascii="Calibri" w:eastAsia="Calibri" w:hAnsi="Calibri" w:cs="Calibri"/>
          <w:b/>
          <w:u w:val="single"/>
        </w:rPr>
        <w:t>upil Profile</w:t>
      </w:r>
    </w:p>
    <w:p w14:paraId="13931EAD" w14:textId="77777777" w:rsidR="0024737F" w:rsidRPr="00174163" w:rsidRDefault="0024737F" w:rsidP="0024737F">
      <w:pPr>
        <w:rPr>
          <w:rFonts w:ascii="Calibri" w:eastAsia="Calibri" w:hAnsi="Calibri" w:cs="Calibri"/>
          <w:b/>
          <w:u w:val="single"/>
        </w:rPr>
      </w:pPr>
    </w:p>
    <w:p w14:paraId="0E0C8AE6" w14:textId="00F435F5" w:rsidR="0024737F" w:rsidRPr="00174163" w:rsidRDefault="0024737F" w:rsidP="0024737F">
      <w:pPr>
        <w:rPr>
          <w:rFonts w:ascii="Calibri" w:eastAsia="Calibri" w:hAnsi="Calibri" w:cs="Calibri"/>
        </w:rPr>
      </w:pPr>
      <w:r w:rsidRPr="00174163">
        <w:rPr>
          <w:rFonts w:ascii="Calibri" w:eastAsia="Calibri" w:hAnsi="Calibri" w:cs="Calibri"/>
        </w:rPr>
        <w:t>Our school provides education for young people who have Autistic Spectrum Conditions as well as other related needs or diagnoses, including mental health</w:t>
      </w:r>
      <w:r w:rsidR="00103BFD">
        <w:rPr>
          <w:rFonts w:ascii="Calibri" w:eastAsia="Calibri" w:hAnsi="Calibri" w:cs="Calibri"/>
        </w:rPr>
        <w:t xml:space="preserve"> needs</w:t>
      </w:r>
      <w:r w:rsidRPr="00174163">
        <w:rPr>
          <w:rFonts w:ascii="Calibri" w:eastAsia="Calibri" w:hAnsi="Calibri" w:cs="Calibri"/>
        </w:rPr>
        <w:t xml:space="preserve">, ADHD, ADD, and other </w:t>
      </w:r>
      <w:r>
        <w:rPr>
          <w:rFonts w:ascii="Calibri" w:eastAsia="Calibri" w:hAnsi="Calibri" w:cs="Calibri"/>
        </w:rPr>
        <w:t xml:space="preserve">associative </w:t>
      </w:r>
      <w:r w:rsidRPr="00174163">
        <w:rPr>
          <w:rFonts w:ascii="Calibri" w:eastAsia="Calibri" w:hAnsi="Calibri" w:cs="Calibri"/>
        </w:rPr>
        <w:t>conditions. Most of our children are referred to us and are funded through the</w:t>
      </w:r>
      <w:r w:rsidR="00103BFD">
        <w:rPr>
          <w:rFonts w:ascii="Calibri" w:eastAsia="Calibri" w:hAnsi="Calibri" w:cs="Calibri"/>
        </w:rPr>
        <w:t>ir</w:t>
      </w:r>
      <w:r w:rsidRPr="00174163">
        <w:rPr>
          <w:rFonts w:ascii="Calibri" w:eastAsia="Calibri" w:hAnsi="Calibri" w:cs="Calibri"/>
        </w:rPr>
        <w:t xml:space="preserve"> local authorities. Our age range may vary depending on specific cases; </w:t>
      </w:r>
      <w:proofErr w:type="gramStart"/>
      <w:r w:rsidRPr="00174163">
        <w:rPr>
          <w:rFonts w:ascii="Calibri" w:eastAsia="Calibri" w:hAnsi="Calibri" w:cs="Calibri"/>
        </w:rPr>
        <w:t>however</w:t>
      </w:r>
      <w:proofErr w:type="gramEnd"/>
      <w:r w:rsidRPr="00174163">
        <w:rPr>
          <w:rFonts w:ascii="Calibri" w:eastAsia="Calibri" w:hAnsi="Calibri" w:cs="Calibri"/>
        </w:rPr>
        <w:t xml:space="preserve"> most of our pupils will range between </w:t>
      </w:r>
      <w:r w:rsidR="00103BFD">
        <w:rPr>
          <w:rFonts w:ascii="Calibri" w:eastAsia="Calibri" w:hAnsi="Calibri" w:cs="Calibri"/>
        </w:rPr>
        <w:t>7</w:t>
      </w:r>
      <w:r w:rsidRPr="00174163">
        <w:rPr>
          <w:rFonts w:ascii="Calibri" w:eastAsia="Calibri" w:hAnsi="Calibri" w:cs="Calibri"/>
        </w:rPr>
        <w:t xml:space="preserve">-18 years of age. All pupils at Overton School will have an Education Health Care Plan (EHCP) and a diagnosis of Autism.  Pupils enter our school via two routes, internally which are via our own care home or external which are from Local Authorities. At the Overton School we offer a safe, </w:t>
      </w:r>
      <w:proofErr w:type="gramStart"/>
      <w:r w:rsidRPr="00174163">
        <w:rPr>
          <w:rFonts w:ascii="Calibri" w:eastAsia="Calibri" w:hAnsi="Calibri" w:cs="Calibri"/>
        </w:rPr>
        <w:t>nurturing  environment</w:t>
      </w:r>
      <w:proofErr w:type="gramEnd"/>
      <w:r w:rsidRPr="00174163">
        <w:rPr>
          <w:rFonts w:ascii="Calibri" w:eastAsia="Calibri" w:hAnsi="Calibri" w:cs="Calibri"/>
        </w:rPr>
        <w:t xml:space="preserve"> with the aim of helping young people who have </w:t>
      </w:r>
      <w:r>
        <w:rPr>
          <w:rFonts w:ascii="Calibri" w:eastAsia="Calibri" w:hAnsi="Calibri" w:cs="Calibri"/>
        </w:rPr>
        <w:t>disengaged</w:t>
      </w:r>
      <w:r w:rsidRPr="00174163">
        <w:rPr>
          <w:rFonts w:ascii="Calibri" w:eastAsia="Calibri" w:hAnsi="Calibri" w:cs="Calibri"/>
        </w:rPr>
        <w:t xml:space="preserve"> with the education become reengaged to make progress both academically and socially. </w:t>
      </w:r>
    </w:p>
    <w:p w14:paraId="123947F0" w14:textId="77777777" w:rsidR="0024737F" w:rsidRPr="00174163" w:rsidRDefault="0024737F" w:rsidP="0024737F">
      <w:pPr>
        <w:rPr>
          <w:rFonts w:ascii="Calibri" w:eastAsia="Calibri" w:hAnsi="Calibri" w:cs="Calibri"/>
        </w:rPr>
      </w:pPr>
      <w:r w:rsidRPr="00174163">
        <w:rPr>
          <w:rFonts w:ascii="Calibri" w:eastAsia="Calibri" w:hAnsi="Calibri" w:cs="Calibri"/>
          <w:color w:val="FF0000"/>
        </w:rPr>
        <w:tab/>
      </w:r>
    </w:p>
    <w:p w14:paraId="3A89865F" w14:textId="33C6B479" w:rsidR="0024737F" w:rsidRPr="00174163" w:rsidRDefault="0024737F" w:rsidP="0024737F">
      <w:pPr>
        <w:rPr>
          <w:rFonts w:ascii="Calibri" w:eastAsia="Calibri" w:hAnsi="Calibri" w:cs="Calibri"/>
        </w:rPr>
      </w:pPr>
      <w:r w:rsidRPr="00174163">
        <w:rPr>
          <w:rFonts w:ascii="Calibri" w:eastAsia="Calibri" w:hAnsi="Calibri" w:cs="Calibri"/>
        </w:rPr>
        <w:t xml:space="preserve"> All pupils must have an Education Health Care plan (EHCP).  This EHCP must contain either a diagnosis of autism or have a clear reference to autistic type </w:t>
      </w:r>
      <w:proofErr w:type="spellStart"/>
      <w:r w:rsidRPr="00174163">
        <w:rPr>
          <w:rFonts w:ascii="Calibri" w:eastAsia="Calibri" w:hAnsi="Calibri" w:cs="Calibri"/>
        </w:rPr>
        <w:t>behaviours</w:t>
      </w:r>
      <w:proofErr w:type="spellEnd"/>
      <w:r w:rsidRPr="00174163">
        <w:rPr>
          <w:rFonts w:ascii="Calibri" w:eastAsia="Calibri" w:hAnsi="Calibri" w:cs="Calibri"/>
        </w:rPr>
        <w:t xml:space="preserve"> or associated disorders within the autistic spectrum. </w:t>
      </w:r>
    </w:p>
    <w:p w14:paraId="48F4CF97"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w:t>
      </w:r>
    </w:p>
    <w:p w14:paraId="72CCAEF7"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Criteria for admission: </w:t>
      </w:r>
    </w:p>
    <w:p w14:paraId="31613523"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w:t>
      </w:r>
    </w:p>
    <w:p w14:paraId="79405FD8" w14:textId="77777777" w:rsidR="0024737F" w:rsidRPr="00174163" w:rsidRDefault="0024737F" w:rsidP="0024737F">
      <w:pPr>
        <w:widowControl/>
        <w:numPr>
          <w:ilvl w:val="0"/>
          <w:numId w:val="5"/>
        </w:numPr>
        <w:autoSpaceDE/>
        <w:autoSpaceDN/>
        <w:spacing w:after="160" w:line="259" w:lineRule="auto"/>
        <w:contextualSpacing/>
        <w:rPr>
          <w:rFonts w:ascii="Calibri" w:eastAsia="Calibri" w:hAnsi="Calibri" w:cs="Calibri"/>
        </w:rPr>
      </w:pPr>
      <w:r w:rsidRPr="00174163">
        <w:rPr>
          <w:rFonts w:ascii="Calibri" w:eastAsia="Calibri" w:hAnsi="Calibri" w:cs="Calibri"/>
        </w:rPr>
        <w:t xml:space="preserve">Compatibility with peer group </w:t>
      </w:r>
    </w:p>
    <w:p w14:paraId="35A9E365" w14:textId="77777777" w:rsidR="0024737F" w:rsidRPr="00174163" w:rsidRDefault="0024737F" w:rsidP="0024737F">
      <w:pPr>
        <w:widowControl/>
        <w:numPr>
          <w:ilvl w:val="0"/>
          <w:numId w:val="5"/>
        </w:numPr>
        <w:autoSpaceDE/>
        <w:autoSpaceDN/>
        <w:spacing w:after="160" w:line="259" w:lineRule="auto"/>
        <w:contextualSpacing/>
        <w:rPr>
          <w:rFonts w:ascii="Calibri" w:eastAsia="Calibri" w:hAnsi="Calibri" w:cs="Calibri"/>
        </w:rPr>
      </w:pPr>
      <w:r w:rsidRPr="00174163">
        <w:rPr>
          <w:rFonts w:ascii="Calibri" w:eastAsia="Calibri" w:hAnsi="Calibri" w:cs="Calibri"/>
        </w:rPr>
        <w:t xml:space="preserve">Compatibility with curriculum and learning environment </w:t>
      </w:r>
    </w:p>
    <w:p w14:paraId="51857255" w14:textId="77777777" w:rsidR="0024737F" w:rsidRPr="00174163" w:rsidRDefault="0024737F" w:rsidP="0024737F">
      <w:pPr>
        <w:widowControl/>
        <w:numPr>
          <w:ilvl w:val="0"/>
          <w:numId w:val="5"/>
        </w:numPr>
        <w:autoSpaceDE/>
        <w:autoSpaceDN/>
        <w:spacing w:after="160" w:line="259" w:lineRule="auto"/>
        <w:contextualSpacing/>
        <w:rPr>
          <w:rFonts w:ascii="Calibri" w:eastAsia="Calibri" w:hAnsi="Calibri" w:cs="Calibri"/>
        </w:rPr>
      </w:pPr>
      <w:r w:rsidRPr="00174163">
        <w:rPr>
          <w:rFonts w:ascii="Calibri" w:eastAsia="Calibri" w:hAnsi="Calibri" w:cs="Calibri"/>
        </w:rPr>
        <w:t xml:space="preserve">Suitability of environment:  </w:t>
      </w:r>
    </w:p>
    <w:p w14:paraId="077FFC27" w14:textId="77777777" w:rsidR="0024737F" w:rsidRPr="00174163" w:rsidRDefault="0024737F" w:rsidP="0024737F">
      <w:pPr>
        <w:spacing w:after="160" w:line="259" w:lineRule="auto"/>
        <w:ind w:left="765"/>
        <w:contextualSpacing/>
        <w:rPr>
          <w:rFonts w:ascii="Calibri" w:eastAsia="Calibri" w:hAnsi="Calibri" w:cs="Calibri"/>
        </w:rPr>
      </w:pPr>
    </w:p>
    <w:p w14:paraId="53F90C67" w14:textId="77777777" w:rsidR="0024737F" w:rsidRPr="00174163" w:rsidRDefault="0024737F" w:rsidP="0024737F">
      <w:pPr>
        <w:rPr>
          <w:rFonts w:ascii="Calibri" w:eastAsia="Calibri" w:hAnsi="Calibri" w:cs="Calibri"/>
        </w:rPr>
      </w:pPr>
    </w:p>
    <w:p w14:paraId="145DBA04"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Admission will not be detrimental to the needs of other children – no pupil/student should compromise the opportunities of others within the school. It is essential that admissions are properly planned and allow for smooth transition. </w:t>
      </w:r>
    </w:p>
    <w:p w14:paraId="6AB5E2D3" w14:textId="77777777" w:rsidR="0024737F" w:rsidRPr="00174163" w:rsidRDefault="0024737F" w:rsidP="0024737F">
      <w:pPr>
        <w:rPr>
          <w:rFonts w:ascii="Calibri" w:eastAsia="Calibri" w:hAnsi="Calibri" w:cs="Calibri"/>
        </w:rPr>
      </w:pPr>
    </w:p>
    <w:p w14:paraId="5ECB9B68"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The school must also be satisfied that the parents / carers of the child are supportive of the placement. </w:t>
      </w:r>
    </w:p>
    <w:p w14:paraId="4415CE0E" w14:textId="77777777" w:rsidR="0024737F" w:rsidRPr="00174163" w:rsidRDefault="0024737F" w:rsidP="0024737F">
      <w:pPr>
        <w:rPr>
          <w:rFonts w:ascii="Calibri" w:eastAsia="Calibri" w:hAnsi="Calibri" w:cs="Calibri"/>
        </w:rPr>
      </w:pPr>
    </w:p>
    <w:p w14:paraId="138ED0CC" w14:textId="77777777" w:rsidR="0024737F" w:rsidRPr="00174163" w:rsidRDefault="0024737F" w:rsidP="0024737F">
      <w:pPr>
        <w:rPr>
          <w:rFonts w:ascii="Calibri" w:eastAsia="Calibri" w:hAnsi="Calibri" w:cs="Calibri"/>
          <w:b/>
          <w:u w:val="single"/>
        </w:rPr>
      </w:pPr>
      <w:r w:rsidRPr="00174163">
        <w:rPr>
          <w:rFonts w:ascii="Calibri" w:eastAsia="Calibri" w:hAnsi="Calibri" w:cs="Calibri"/>
          <w:b/>
          <w:u w:val="single"/>
        </w:rPr>
        <w:t>A</w:t>
      </w:r>
      <w:r>
        <w:rPr>
          <w:rFonts w:ascii="Calibri" w:eastAsia="Calibri" w:hAnsi="Calibri" w:cs="Calibri"/>
          <w:b/>
          <w:u w:val="single"/>
        </w:rPr>
        <w:t>dmissions</w:t>
      </w:r>
      <w:r w:rsidRPr="00174163">
        <w:rPr>
          <w:rFonts w:ascii="Calibri" w:eastAsia="Calibri" w:hAnsi="Calibri" w:cs="Calibri"/>
          <w:b/>
          <w:u w:val="single"/>
        </w:rPr>
        <w:t xml:space="preserve"> </w:t>
      </w:r>
      <w:r>
        <w:rPr>
          <w:rFonts w:ascii="Calibri" w:eastAsia="Calibri" w:hAnsi="Calibri" w:cs="Calibri"/>
          <w:b/>
          <w:u w:val="single"/>
        </w:rPr>
        <w:t>–</w:t>
      </w:r>
      <w:r w:rsidRPr="00174163">
        <w:rPr>
          <w:rFonts w:ascii="Calibri" w:eastAsia="Calibri" w:hAnsi="Calibri" w:cs="Calibri"/>
          <w:b/>
          <w:u w:val="single"/>
        </w:rPr>
        <w:t xml:space="preserve"> </w:t>
      </w:r>
      <w:r>
        <w:rPr>
          <w:rFonts w:ascii="Calibri" w:eastAsia="Calibri" w:hAnsi="Calibri" w:cs="Calibri"/>
          <w:b/>
          <w:u w:val="single"/>
        </w:rPr>
        <w:t>Day and Residential procedure</w:t>
      </w:r>
    </w:p>
    <w:p w14:paraId="68ECD030" w14:textId="77777777" w:rsidR="0024737F" w:rsidRPr="00174163" w:rsidRDefault="0024737F" w:rsidP="0024737F">
      <w:pPr>
        <w:rPr>
          <w:rFonts w:ascii="Calibri" w:eastAsia="Calibri" w:hAnsi="Calibri" w:cs="Calibri"/>
          <w:b/>
          <w:u w:val="single"/>
        </w:rPr>
      </w:pPr>
    </w:p>
    <w:p w14:paraId="5FFBB679"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1. We are able to give parents information regarding our assessment and admission process on enquiry. We encourage parents/carers to engage in a dialogue with their local authority and to make a joint application. Note: the school will take referrals and </w:t>
      </w:r>
      <w:proofErr w:type="spellStart"/>
      <w:r w:rsidRPr="00174163">
        <w:rPr>
          <w:rFonts w:ascii="Calibri" w:eastAsia="Calibri" w:hAnsi="Calibri" w:cs="Calibri"/>
        </w:rPr>
        <w:t>organise</w:t>
      </w:r>
      <w:proofErr w:type="spellEnd"/>
      <w:r w:rsidRPr="00174163">
        <w:rPr>
          <w:rFonts w:ascii="Calibri" w:eastAsia="Calibri" w:hAnsi="Calibri" w:cs="Calibri"/>
        </w:rPr>
        <w:t xml:space="preserve"> admissions assessments at any point in an academic year. Intake is not restricted to September only.  </w:t>
      </w:r>
    </w:p>
    <w:p w14:paraId="56943585"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w:t>
      </w:r>
    </w:p>
    <w:p w14:paraId="0ED608EF" w14:textId="77777777" w:rsidR="0024737F" w:rsidRDefault="0024737F" w:rsidP="0024737F">
      <w:pPr>
        <w:rPr>
          <w:rFonts w:ascii="Calibri" w:eastAsia="Calibri" w:hAnsi="Calibri" w:cs="Calibri"/>
        </w:rPr>
      </w:pPr>
      <w:r w:rsidRPr="00174163">
        <w:rPr>
          <w:rFonts w:ascii="Calibri" w:eastAsia="Calibri" w:hAnsi="Calibri" w:cs="Calibri"/>
        </w:rPr>
        <w:t xml:space="preserve">2. If during the referral stage the school assesses (based on reading the child’s paperwork </w:t>
      </w:r>
      <w:proofErr w:type="gramStart"/>
      <w:r w:rsidRPr="00174163">
        <w:rPr>
          <w:rFonts w:ascii="Calibri" w:eastAsia="Calibri" w:hAnsi="Calibri" w:cs="Calibri"/>
        </w:rPr>
        <w:t>and  any</w:t>
      </w:r>
      <w:proofErr w:type="gramEnd"/>
      <w:r w:rsidRPr="00174163">
        <w:rPr>
          <w:rFonts w:ascii="Calibri" w:eastAsia="Calibri" w:hAnsi="Calibri" w:cs="Calibri"/>
        </w:rPr>
        <w:t xml:space="preserve"> pre admissions information sought) that the school may be able to meet the child’s needs and the school has a suitable </w:t>
      </w:r>
      <w:proofErr w:type="gramStart"/>
      <w:r w:rsidRPr="00174163">
        <w:rPr>
          <w:rFonts w:ascii="Calibri" w:eastAsia="Calibri" w:hAnsi="Calibri" w:cs="Calibri"/>
        </w:rPr>
        <w:t>vacancy</w:t>
      </w:r>
      <w:proofErr w:type="gramEnd"/>
      <w:r w:rsidRPr="00174163">
        <w:rPr>
          <w:rFonts w:ascii="Calibri" w:eastAsia="Calibri" w:hAnsi="Calibri" w:cs="Calibri"/>
        </w:rPr>
        <w:t xml:space="preserve"> the school admissions panel will in most cases be able to make a decision over the following few days. The decision will be made in line with the Code of Practice for Special Educational Needs: </w:t>
      </w:r>
    </w:p>
    <w:p w14:paraId="44217597" w14:textId="77777777" w:rsidR="0024737F" w:rsidRDefault="0024737F" w:rsidP="0024737F">
      <w:pPr>
        <w:rPr>
          <w:rFonts w:ascii="Calibri" w:eastAsia="Calibri" w:hAnsi="Calibri" w:cs="Calibri"/>
        </w:rPr>
      </w:pPr>
    </w:p>
    <w:p w14:paraId="52A9079B" w14:textId="77777777" w:rsidR="0024737F" w:rsidRDefault="0024737F" w:rsidP="0024737F">
      <w:pPr>
        <w:rPr>
          <w:rFonts w:ascii="Calibri" w:eastAsia="Calibri" w:hAnsi="Calibri" w:cs="Calibri"/>
        </w:rPr>
      </w:pPr>
    </w:p>
    <w:p w14:paraId="3995B8C6" w14:textId="7BBF8DCE" w:rsidR="0024737F" w:rsidRDefault="0024737F" w:rsidP="0024737F">
      <w:pPr>
        <w:rPr>
          <w:rFonts w:ascii="Calibri" w:eastAsia="Calibri" w:hAnsi="Calibri" w:cs="Calibri"/>
        </w:rPr>
      </w:pPr>
    </w:p>
    <w:p w14:paraId="7EB00C45" w14:textId="42D3BDC2" w:rsidR="0024737F" w:rsidRDefault="0024737F" w:rsidP="0024737F">
      <w:pPr>
        <w:rPr>
          <w:rFonts w:ascii="Calibri" w:eastAsia="Calibri" w:hAnsi="Calibri" w:cs="Calibri"/>
        </w:rPr>
      </w:pPr>
    </w:p>
    <w:p w14:paraId="50239DB5" w14:textId="0166079E" w:rsidR="0024737F" w:rsidRDefault="0024737F" w:rsidP="0024737F">
      <w:pPr>
        <w:rPr>
          <w:rFonts w:ascii="Calibri" w:eastAsia="Calibri" w:hAnsi="Calibri" w:cs="Calibri"/>
        </w:rPr>
      </w:pPr>
    </w:p>
    <w:p w14:paraId="423EEA3A" w14:textId="02AC84E6" w:rsidR="0024737F" w:rsidRDefault="0024737F" w:rsidP="0024737F">
      <w:pPr>
        <w:rPr>
          <w:rFonts w:ascii="Calibri" w:eastAsia="Calibri" w:hAnsi="Calibri" w:cs="Calibri"/>
        </w:rPr>
      </w:pPr>
    </w:p>
    <w:p w14:paraId="2F73119F" w14:textId="6C77BEBA" w:rsidR="0024737F" w:rsidRDefault="0024737F" w:rsidP="0024737F">
      <w:pPr>
        <w:rPr>
          <w:rFonts w:ascii="Calibri" w:eastAsia="Calibri" w:hAnsi="Calibri" w:cs="Calibri"/>
        </w:rPr>
      </w:pPr>
    </w:p>
    <w:p w14:paraId="48DCDEBB" w14:textId="5C597AD5" w:rsidR="0024737F" w:rsidRDefault="0024737F" w:rsidP="0024737F">
      <w:pPr>
        <w:rPr>
          <w:rFonts w:ascii="Calibri" w:eastAsia="Calibri" w:hAnsi="Calibri" w:cs="Calibri"/>
        </w:rPr>
      </w:pPr>
    </w:p>
    <w:p w14:paraId="6FCA217B" w14:textId="38735F4C" w:rsidR="0024737F" w:rsidRDefault="0024737F" w:rsidP="0024737F">
      <w:pPr>
        <w:rPr>
          <w:rFonts w:ascii="Calibri" w:eastAsia="Calibri" w:hAnsi="Calibri" w:cs="Calibri"/>
        </w:rPr>
      </w:pPr>
    </w:p>
    <w:p w14:paraId="3D1BCAF0" w14:textId="133A5C0B" w:rsidR="0024737F" w:rsidRDefault="0024737F" w:rsidP="0024737F">
      <w:pPr>
        <w:rPr>
          <w:rFonts w:ascii="Calibri" w:eastAsia="Calibri" w:hAnsi="Calibri" w:cs="Calibri"/>
        </w:rPr>
      </w:pPr>
    </w:p>
    <w:p w14:paraId="40E9BC42" w14:textId="77777777" w:rsidR="009739EA" w:rsidRPr="00174163" w:rsidRDefault="009739EA" w:rsidP="0024737F">
      <w:pPr>
        <w:rPr>
          <w:rFonts w:ascii="Calibri" w:eastAsia="Calibri" w:hAnsi="Calibri" w:cs="Calibri"/>
        </w:rPr>
      </w:pPr>
    </w:p>
    <w:p w14:paraId="3FDE5A3F"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w:t>
      </w:r>
    </w:p>
    <w:p w14:paraId="50390651" w14:textId="41FABB19" w:rsidR="0024737F" w:rsidRDefault="0024737F" w:rsidP="0024737F">
      <w:pPr>
        <w:rPr>
          <w:rFonts w:ascii="Calibri" w:eastAsia="Calibri" w:hAnsi="Calibri" w:cs="Calibri"/>
        </w:rPr>
      </w:pPr>
      <w:r w:rsidRPr="00174163">
        <w:rPr>
          <w:rFonts w:ascii="Calibri" w:eastAsia="Calibri" w:hAnsi="Calibri" w:cs="Calibri"/>
        </w:rPr>
        <w:t>Special Educational Needs –</w:t>
      </w:r>
    </w:p>
    <w:p w14:paraId="4AE87C88" w14:textId="77777777" w:rsidR="009739EA" w:rsidRPr="00174163" w:rsidRDefault="009739EA" w:rsidP="0024737F">
      <w:pPr>
        <w:rPr>
          <w:rFonts w:ascii="Calibri" w:eastAsia="Calibri" w:hAnsi="Calibri" w:cs="Calibri"/>
        </w:rPr>
      </w:pPr>
    </w:p>
    <w:p w14:paraId="36B42CB0"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a) Can the school meet the child’s needs?</w:t>
      </w:r>
    </w:p>
    <w:p w14:paraId="39233EEB"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b) Resources – would the placement be an inefficient use of resources</w:t>
      </w:r>
    </w:p>
    <w:p w14:paraId="18319531"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c) Current pupils – would the placement be incompatible with the </w:t>
      </w:r>
      <w:r>
        <w:rPr>
          <w:rFonts w:ascii="Calibri" w:eastAsia="Calibri" w:hAnsi="Calibri" w:cs="Calibri"/>
        </w:rPr>
        <w:t>cohort</w:t>
      </w:r>
    </w:p>
    <w:p w14:paraId="413527C8"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w:t>
      </w:r>
    </w:p>
    <w:p w14:paraId="2F43F93A"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3. If the school believes they can meet the needs of the pupil they will contact the local authority and parent to offer a place. Then the LA and/or parent/carer will be notified in writing of the outcome of the assessment within 10 working days of completion of the assessment process.  NB: The process is deemed to be complete when all information has been gathered. </w:t>
      </w:r>
    </w:p>
    <w:p w14:paraId="5DBCEA2E"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 </w:t>
      </w:r>
    </w:p>
    <w:p w14:paraId="3370C4D2"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4. If the school is able to meet the child’s special educational needs, an offer of a place, a start date and the proposed fee will be suggested to the Local Authority, (LA). When the LA confirms that the offer of a place is going to be taken up, the school will send contracts to the LA. </w:t>
      </w:r>
    </w:p>
    <w:p w14:paraId="083B8B87" w14:textId="77777777" w:rsidR="0024737F" w:rsidRPr="00174163" w:rsidRDefault="0024737F" w:rsidP="0024737F">
      <w:pPr>
        <w:rPr>
          <w:rFonts w:ascii="Calibri" w:eastAsia="Calibri" w:hAnsi="Calibri" w:cs="Calibri"/>
        </w:rPr>
      </w:pPr>
    </w:p>
    <w:p w14:paraId="6F646859"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5. After this the school will send out an admissions pack which will include information about the school for both parents and </w:t>
      </w:r>
      <w:proofErr w:type="gramStart"/>
      <w:r w:rsidRPr="00174163">
        <w:rPr>
          <w:rFonts w:ascii="Calibri" w:eastAsia="Calibri" w:hAnsi="Calibri" w:cs="Calibri"/>
        </w:rPr>
        <w:t>pupil</w:t>
      </w:r>
      <w:proofErr w:type="gramEnd"/>
      <w:r w:rsidRPr="00174163">
        <w:rPr>
          <w:rFonts w:ascii="Calibri" w:eastAsia="Calibri" w:hAnsi="Calibri" w:cs="Calibri"/>
        </w:rPr>
        <w:t xml:space="preserve"> and detailed </w:t>
      </w:r>
      <w:proofErr w:type="gramStart"/>
      <w:r w:rsidRPr="00174163">
        <w:rPr>
          <w:rFonts w:ascii="Calibri" w:eastAsia="Calibri" w:hAnsi="Calibri" w:cs="Calibri"/>
        </w:rPr>
        <w:t>pre admission</w:t>
      </w:r>
      <w:proofErr w:type="gramEnd"/>
      <w:r w:rsidRPr="00174163">
        <w:rPr>
          <w:rFonts w:ascii="Calibri" w:eastAsia="Calibri" w:hAnsi="Calibri" w:cs="Calibri"/>
        </w:rPr>
        <w:t xml:space="preserve"> questionnaires. The admission pack will include procedures for introducing children to school, staff and other pupils/students, daily routines and expectations. This will all be in a suitable format for the child and personal guidance and support will be provided as appropriate. The parents / carers and if appropriate the pupil will be invited to an admission interview. </w:t>
      </w:r>
    </w:p>
    <w:p w14:paraId="7A0401E9" w14:textId="77777777" w:rsidR="0024737F" w:rsidRPr="00174163" w:rsidRDefault="0024737F" w:rsidP="0024737F">
      <w:pPr>
        <w:rPr>
          <w:rFonts w:ascii="Calibri" w:eastAsia="Calibri" w:hAnsi="Calibri" w:cs="Calibri"/>
        </w:rPr>
      </w:pPr>
    </w:p>
    <w:p w14:paraId="06CA30EC" w14:textId="468559E2" w:rsidR="0024737F" w:rsidRPr="00174163" w:rsidRDefault="0024737F" w:rsidP="0024737F">
      <w:pPr>
        <w:rPr>
          <w:rFonts w:ascii="Calibri" w:eastAsia="Calibri" w:hAnsi="Calibri" w:cs="Calibri"/>
          <w:u w:val="single"/>
        </w:rPr>
      </w:pPr>
      <w:r w:rsidRPr="00174163">
        <w:rPr>
          <w:rFonts w:ascii="Calibri" w:eastAsia="Calibri" w:hAnsi="Calibri" w:cs="Calibri"/>
          <w:b/>
          <w:u w:val="single"/>
        </w:rPr>
        <w:t>E</w:t>
      </w:r>
      <w:r>
        <w:rPr>
          <w:rFonts w:ascii="Calibri" w:eastAsia="Calibri" w:hAnsi="Calibri" w:cs="Calibri"/>
          <w:b/>
          <w:u w:val="single"/>
        </w:rPr>
        <w:t>xternal</w:t>
      </w:r>
      <w:r w:rsidRPr="00174163">
        <w:rPr>
          <w:rFonts w:ascii="Calibri" w:eastAsia="Calibri" w:hAnsi="Calibri" w:cs="Calibri"/>
          <w:b/>
          <w:u w:val="single"/>
        </w:rPr>
        <w:t xml:space="preserve"> – A </w:t>
      </w:r>
      <w:r>
        <w:rPr>
          <w:rFonts w:ascii="Calibri" w:eastAsia="Calibri" w:hAnsi="Calibri" w:cs="Calibri"/>
          <w:b/>
          <w:u w:val="single"/>
        </w:rPr>
        <w:t>referral is received from the Local Authority</w:t>
      </w:r>
    </w:p>
    <w:p w14:paraId="15C38928" w14:textId="77777777" w:rsidR="0024737F" w:rsidRPr="00174163" w:rsidRDefault="0024737F" w:rsidP="0024737F">
      <w:pPr>
        <w:rPr>
          <w:rFonts w:ascii="Calibri" w:eastAsia="Calibri" w:hAnsi="Calibri" w:cs="Calibri"/>
        </w:rPr>
      </w:pPr>
    </w:p>
    <w:p w14:paraId="09717896"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In line with the Special Education Needs Code of Practice a multi-disciplinary decision is reached whereby the child with parents and/or guardians and/or carers visits the school. If it is agreed that the school is, in principle, the most appropriate educational setting for the child then a transition plan is implemented. Parents or guardians/carers will also be asked to provide the school with any further information which they feel will enable us to provide their child with the best possible education. If agreed a place will be offered based on availability and in accordance with the Code of Practice for Schools, Disability Discrimination Act 1995 Part 4 and Schedule 10 of the Equality Act 2010. For more details please see the Prospectus. </w:t>
      </w:r>
    </w:p>
    <w:p w14:paraId="612BB6AE" w14:textId="77777777" w:rsidR="0024737F" w:rsidRPr="00174163" w:rsidRDefault="0024737F" w:rsidP="0024737F">
      <w:pPr>
        <w:rPr>
          <w:rFonts w:ascii="Calibri" w:eastAsia="Calibri" w:hAnsi="Calibri" w:cs="Calibri"/>
        </w:rPr>
      </w:pPr>
    </w:p>
    <w:p w14:paraId="650C2725" w14:textId="77777777" w:rsidR="0024737F" w:rsidRPr="00174163" w:rsidRDefault="0024737F" w:rsidP="0024737F">
      <w:pPr>
        <w:rPr>
          <w:rFonts w:ascii="Calibri" w:eastAsia="Calibri" w:hAnsi="Calibri" w:cs="Calibri"/>
          <w:b/>
          <w:u w:val="single"/>
        </w:rPr>
      </w:pPr>
      <w:r>
        <w:rPr>
          <w:rFonts w:ascii="Calibri" w:eastAsia="Calibri" w:hAnsi="Calibri" w:cs="Calibri"/>
          <w:b/>
          <w:u w:val="single"/>
        </w:rPr>
        <w:t>SEN</w:t>
      </w:r>
    </w:p>
    <w:p w14:paraId="1E46B2E6" w14:textId="77777777" w:rsidR="0024737F" w:rsidRPr="00174163" w:rsidRDefault="0024737F" w:rsidP="0024737F">
      <w:pPr>
        <w:rPr>
          <w:rFonts w:ascii="Calibri" w:eastAsia="Calibri" w:hAnsi="Calibri" w:cs="Calibri"/>
        </w:rPr>
      </w:pPr>
    </w:p>
    <w:p w14:paraId="1F41BDF5" w14:textId="36E68185" w:rsidR="0024737F" w:rsidRDefault="0024737F" w:rsidP="0024737F">
      <w:pPr>
        <w:rPr>
          <w:rFonts w:ascii="Calibri" w:eastAsia="Calibri" w:hAnsi="Calibri" w:cs="Calibri"/>
        </w:rPr>
      </w:pPr>
      <w:r w:rsidRPr="00174163">
        <w:rPr>
          <w:rFonts w:ascii="Calibri" w:eastAsia="Calibri" w:hAnsi="Calibri" w:cs="Calibri"/>
        </w:rPr>
        <w:t xml:space="preserve">Where a child who has </w:t>
      </w:r>
      <w:r w:rsidR="00103BFD">
        <w:rPr>
          <w:rFonts w:ascii="Calibri" w:eastAsia="Calibri" w:hAnsi="Calibri" w:cs="Calibri"/>
        </w:rPr>
        <w:t>an</w:t>
      </w:r>
      <w:r w:rsidRPr="00174163">
        <w:rPr>
          <w:rFonts w:ascii="Calibri" w:eastAsia="Calibri" w:hAnsi="Calibri" w:cs="Calibri"/>
        </w:rPr>
        <w:t xml:space="preserve"> EHCP joins our school, we will always consult with parents/guardians/carers and, where appropriate, the Local Authority to ensure that the required curriculum is provided for as set out in the Education, Health and Care Plan (EHCP)</w:t>
      </w:r>
      <w:proofErr w:type="gramStart"/>
      <w:r w:rsidRPr="00174163">
        <w:rPr>
          <w:rFonts w:ascii="Calibri" w:eastAsia="Calibri" w:hAnsi="Calibri" w:cs="Calibri"/>
        </w:rPr>
        <w:t xml:space="preserve"> including</w:t>
      </w:r>
      <w:proofErr w:type="gramEnd"/>
      <w:r w:rsidRPr="00174163">
        <w:rPr>
          <w:rFonts w:ascii="Calibri" w:eastAsia="Calibri" w:hAnsi="Calibri" w:cs="Calibri"/>
        </w:rPr>
        <w:t xml:space="preserve"> </w:t>
      </w:r>
      <w:proofErr w:type="spellStart"/>
      <w:r>
        <w:rPr>
          <w:rFonts w:ascii="Calibri" w:eastAsia="Calibri" w:hAnsi="Calibri" w:cs="Calibri"/>
        </w:rPr>
        <w:t>personalised</w:t>
      </w:r>
      <w:proofErr w:type="spellEnd"/>
      <w:r>
        <w:rPr>
          <w:rFonts w:ascii="Calibri" w:eastAsia="Calibri" w:hAnsi="Calibri" w:cs="Calibri"/>
        </w:rPr>
        <w:t xml:space="preserve"> </w:t>
      </w:r>
      <w:r w:rsidRPr="00174163">
        <w:rPr>
          <w:rFonts w:ascii="Calibri" w:eastAsia="Calibri" w:hAnsi="Calibri" w:cs="Calibri"/>
        </w:rPr>
        <w:t>Curriculum if this is specified.  We will also co-operate with the Local Authority to ensure that relevant reviews, including the annual review, are carried out as required by regulation and best practice. The school will make reasonable adjustments to meet the needs of children with a statement of special educational needs. Any additional services that are needed to meet the requirements of the Statement or additional services such as dyslexic tuition will be subject to charge. This will be either directly to the parents/guardians/carers, or the Local Authority if they are responsible for the fees and our school is named in Part 4 of The Statement or the relevant section of the EHCP. Our school has a policy and procedures for children with Special Educational Needs and Disabilities (SEND) in line with the SEN Code of Practice (July 2014)</w:t>
      </w:r>
    </w:p>
    <w:p w14:paraId="5C25B2B8" w14:textId="77777777" w:rsidR="00103BFD" w:rsidRDefault="00103BFD" w:rsidP="0024737F">
      <w:pPr>
        <w:rPr>
          <w:rFonts w:ascii="Calibri" w:eastAsia="Calibri" w:hAnsi="Calibri" w:cs="Calibri"/>
        </w:rPr>
      </w:pPr>
    </w:p>
    <w:p w14:paraId="74A1CC17" w14:textId="77777777" w:rsidR="00103BFD" w:rsidRDefault="00103BFD" w:rsidP="0024737F">
      <w:pPr>
        <w:rPr>
          <w:rFonts w:ascii="Calibri" w:eastAsia="Calibri" w:hAnsi="Calibri" w:cs="Calibri"/>
        </w:rPr>
      </w:pPr>
    </w:p>
    <w:p w14:paraId="17F280A3" w14:textId="77777777" w:rsidR="00103BFD" w:rsidRDefault="00103BFD" w:rsidP="0024737F">
      <w:pPr>
        <w:rPr>
          <w:rFonts w:ascii="Calibri" w:eastAsia="Calibri" w:hAnsi="Calibri" w:cs="Calibri"/>
        </w:rPr>
      </w:pPr>
    </w:p>
    <w:p w14:paraId="4F5902D6" w14:textId="77777777" w:rsidR="00103BFD" w:rsidRDefault="00103BFD" w:rsidP="0024737F">
      <w:pPr>
        <w:rPr>
          <w:rFonts w:ascii="Calibri" w:eastAsia="Calibri" w:hAnsi="Calibri" w:cs="Calibri"/>
        </w:rPr>
      </w:pPr>
    </w:p>
    <w:p w14:paraId="26C45607" w14:textId="77777777" w:rsidR="00103BFD" w:rsidRDefault="00103BFD" w:rsidP="0024737F">
      <w:pPr>
        <w:rPr>
          <w:rFonts w:ascii="Calibri" w:eastAsia="Calibri" w:hAnsi="Calibri" w:cs="Calibri"/>
        </w:rPr>
      </w:pPr>
    </w:p>
    <w:p w14:paraId="092BC0BB" w14:textId="77777777" w:rsidR="00103BFD" w:rsidRDefault="00103BFD" w:rsidP="0024737F">
      <w:pPr>
        <w:rPr>
          <w:rFonts w:ascii="Calibri" w:eastAsia="Calibri" w:hAnsi="Calibri" w:cs="Calibri"/>
        </w:rPr>
      </w:pPr>
    </w:p>
    <w:p w14:paraId="44F03D62" w14:textId="77777777" w:rsidR="00103BFD" w:rsidRDefault="00103BFD" w:rsidP="0024737F">
      <w:pPr>
        <w:rPr>
          <w:rFonts w:ascii="Calibri" w:eastAsia="Calibri" w:hAnsi="Calibri" w:cs="Calibri"/>
        </w:rPr>
      </w:pPr>
    </w:p>
    <w:p w14:paraId="0DDACB2C" w14:textId="77777777" w:rsidR="00103BFD" w:rsidRDefault="00103BFD" w:rsidP="0024737F">
      <w:pPr>
        <w:rPr>
          <w:rFonts w:ascii="Calibri" w:eastAsia="Calibri" w:hAnsi="Calibri" w:cs="Calibri"/>
        </w:rPr>
      </w:pPr>
    </w:p>
    <w:p w14:paraId="2AA37149" w14:textId="77777777" w:rsidR="00103BFD" w:rsidRDefault="00103BFD" w:rsidP="0024737F">
      <w:pPr>
        <w:rPr>
          <w:rFonts w:ascii="Calibri" w:eastAsia="Calibri" w:hAnsi="Calibri" w:cs="Calibri"/>
        </w:rPr>
      </w:pPr>
    </w:p>
    <w:p w14:paraId="6A14E8CA" w14:textId="77777777" w:rsidR="00103BFD" w:rsidRDefault="00103BFD" w:rsidP="0024737F">
      <w:pPr>
        <w:rPr>
          <w:rFonts w:ascii="Calibri" w:eastAsia="Calibri" w:hAnsi="Calibri" w:cs="Calibri"/>
        </w:rPr>
      </w:pPr>
    </w:p>
    <w:p w14:paraId="329B80EA" w14:textId="77777777" w:rsidR="00103BFD" w:rsidRDefault="00103BFD" w:rsidP="0024737F">
      <w:pPr>
        <w:rPr>
          <w:rFonts w:ascii="Calibri" w:eastAsia="Calibri" w:hAnsi="Calibri" w:cs="Calibri"/>
        </w:rPr>
      </w:pPr>
    </w:p>
    <w:p w14:paraId="1FB571DB" w14:textId="77777777" w:rsidR="00103BFD" w:rsidRPr="00174163" w:rsidRDefault="00103BFD" w:rsidP="0024737F">
      <w:pPr>
        <w:rPr>
          <w:rFonts w:ascii="Calibri" w:eastAsia="Calibri" w:hAnsi="Calibri" w:cs="Calibri"/>
        </w:rPr>
      </w:pPr>
    </w:p>
    <w:p w14:paraId="38212670" w14:textId="77777777" w:rsidR="0024737F" w:rsidRPr="00174163" w:rsidRDefault="0024737F" w:rsidP="0024737F">
      <w:pPr>
        <w:rPr>
          <w:rFonts w:ascii="Calibri" w:eastAsia="Calibri" w:hAnsi="Calibri" w:cs="Calibri"/>
        </w:rPr>
      </w:pPr>
    </w:p>
    <w:p w14:paraId="6ACC66A2" w14:textId="77777777" w:rsidR="0024737F" w:rsidRPr="00174163" w:rsidRDefault="0024737F" w:rsidP="0024737F">
      <w:pPr>
        <w:rPr>
          <w:rFonts w:ascii="Calibri" w:eastAsia="Calibri" w:hAnsi="Calibri" w:cs="Calibri"/>
          <w:b/>
          <w:u w:val="single"/>
        </w:rPr>
      </w:pPr>
      <w:r>
        <w:rPr>
          <w:rFonts w:ascii="Calibri" w:eastAsia="Calibri" w:hAnsi="Calibri" w:cs="Calibri"/>
          <w:b/>
          <w:u w:val="single"/>
        </w:rPr>
        <w:t>English as an Additional Language</w:t>
      </w:r>
    </w:p>
    <w:p w14:paraId="3E8A4DC9" w14:textId="77777777" w:rsidR="0024737F" w:rsidRPr="00174163" w:rsidRDefault="0024737F" w:rsidP="0024737F">
      <w:pPr>
        <w:rPr>
          <w:rFonts w:ascii="Calibri" w:eastAsia="Calibri" w:hAnsi="Calibri" w:cs="Calibri"/>
        </w:rPr>
      </w:pPr>
    </w:p>
    <w:p w14:paraId="5AD6F873" w14:textId="77777777" w:rsidR="0024737F" w:rsidRPr="00174163" w:rsidRDefault="0024737F" w:rsidP="0024737F">
      <w:pPr>
        <w:rPr>
          <w:rFonts w:ascii="Calibri" w:eastAsia="Calibri" w:hAnsi="Calibri" w:cs="Calibri"/>
        </w:rPr>
      </w:pPr>
      <w:r w:rsidRPr="00174163">
        <w:rPr>
          <w:rFonts w:ascii="Calibri" w:eastAsia="Calibri" w:hAnsi="Calibri" w:cs="Calibri"/>
        </w:rPr>
        <w:t>Our school will make provision for children who have English as an additional language, (EAL) in the assessment procedure.  We do not regard children as having a ‘learning difficulty’ solely because the ‘language or medium of communication of the home is different from the language in which he or she is or will be taught’ (Education Act 1996, Section 312(1), (2) and (3). However, pupils for whom English is an additional language (EAL) will be provided with appropriate support provided they meet our School Academic criteria. They will be assessed to gauge the support that may be needed in order to ensure equal access to the curriculum along with all other aspects of life at our school.  Our school has a policy and procedures for students requiring English as an Additional Language (EAL).</w:t>
      </w:r>
    </w:p>
    <w:p w14:paraId="04064B38" w14:textId="77777777" w:rsidR="0024737F" w:rsidRPr="00174163" w:rsidRDefault="0024737F" w:rsidP="0024737F">
      <w:pPr>
        <w:rPr>
          <w:rFonts w:ascii="Calibri" w:eastAsia="Calibri" w:hAnsi="Calibri" w:cs="Calibri"/>
        </w:rPr>
      </w:pPr>
    </w:p>
    <w:p w14:paraId="3E26C463" w14:textId="77777777" w:rsidR="0024737F" w:rsidRDefault="0024737F" w:rsidP="0024737F">
      <w:pPr>
        <w:rPr>
          <w:rFonts w:ascii="Calibri" w:eastAsia="Calibri" w:hAnsi="Calibri" w:cs="Calibri"/>
          <w:b/>
          <w:u w:val="single"/>
        </w:rPr>
      </w:pPr>
    </w:p>
    <w:p w14:paraId="7048E30D" w14:textId="77777777" w:rsidR="0024737F" w:rsidRDefault="0024737F" w:rsidP="0024737F">
      <w:pPr>
        <w:rPr>
          <w:rFonts w:ascii="Calibri" w:eastAsia="Calibri" w:hAnsi="Calibri" w:cs="Calibri"/>
          <w:b/>
          <w:u w:val="single"/>
        </w:rPr>
      </w:pPr>
    </w:p>
    <w:p w14:paraId="373B68CD" w14:textId="77777777" w:rsidR="0024737F" w:rsidRDefault="0024737F" w:rsidP="0024737F">
      <w:pPr>
        <w:rPr>
          <w:rFonts w:ascii="Calibri" w:eastAsia="Calibri" w:hAnsi="Calibri" w:cs="Calibri"/>
          <w:b/>
          <w:u w:val="single"/>
        </w:rPr>
      </w:pPr>
      <w:r>
        <w:rPr>
          <w:rFonts w:ascii="Calibri" w:eastAsia="Calibri" w:hAnsi="Calibri" w:cs="Calibri"/>
          <w:b/>
          <w:u w:val="single"/>
        </w:rPr>
        <w:t>Appendix</w:t>
      </w:r>
    </w:p>
    <w:p w14:paraId="7D305CB5" w14:textId="77777777" w:rsidR="0024737F" w:rsidRPr="00174163" w:rsidRDefault="0024737F" w:rsidP="0024737F">
      <w:pPr>
        <w:rPr>
          <w:rFonts w:ascii="Calibri" w:eastAsia="Calibri" w:hAnsi="Calibri" w:cs="Calibri"/>
        </w:rPr>
      </w:pPr>
    </w:p>
    <w:p w14:paraId="43617C99" w14:textId="0EDD93B0" w:rsidR="0024737F" w:rsidRPr="00174163" w:rsidRDefault="0024737F" w:rsidP="0024737F">
      <w:pPr>
        <w:rPr>
          <w:rFonts w:ascii="Calibri" w:eastAsia="Calibri" w:hAnsi="Calibri" w:cs="Calibri"/>
        </w:rPr>
      </w:pPr>
      <w:r w:rsidRPr="00174163">
        <w:rPr>
          <w:rFonts w:ascii="Calibri" w:eastAsia="Calibri" w:hAnsi="Calibri" w:cs="Calibri"/>
        </w:rPr>
        <w:t xml:space="preserve">Young people may be referred to </w:t>
      </w:r>
      <w:r>
        <w:rPr>
          <w:rFonts w:ascii="Calibri" w:eastAsia="Calibri" w:hAnsi="Calibri" w:cs="Calibri"/>
        </w:rPr>
        <w:t>Overton</w:t>
      </w:r>
      <w:r w:rsidRPr="00174163">
        <w:rPr>
          <w:rFonts w:ascii="Calibri" w:eastAsia="Calibri" w:hAnsi="Calibri" w:cs="Calibri"/>
        </w:rPr>
        <w:t xml:space="preserve"> at any time during the academic year in one of two </w:t>
      </w:r>
      <w:proofErr w:type="gramStart"/>
      <w:r w:rsidRPr="00174163">
        <w:rPr>
          <w:rFonts w:ascii="Calibri" w:eastAsia="Calibri" w:hAnsi="Calibri" w:cs="Calibri"/>
        </w:rPr>
        <w:t>ways:-</w:t>
      </w:r>
      <w:proofErr w:type="gramEnd"/>
    </w:p>
    <w:p w14:paraId="0DF5C257" w14:textId="77777777" w:rsidR="0024737F" w:rsidRPr="00174163" w:rsidRDefault="0024737F" w:rsidP="0024737F">
      <w:pPr>
        <w:rPr>
          <w:rFonts w:ascii="Calibri" w:eastAsia="Calibri" w:hAnsi="Calibri" w:cs="Calibri"/>
        </w:rPr>
      </w:pPr>
    </w:p>
    <w:p w14:paraId="282D4565" w14:textId="77777777" w:rsidR="0024737F" w:rsidRPr="00174163" w:rsidRDefault="0024737F" w:rsidP="0024737F">
      <w:pPr>
        <w:widowControl/>
        <w:numPr>
          <w:ilvl w:val="0"/>
          <w:numId w:val="3"/>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 xml:space="preserve">Via </w:t>
      </w:r>
      <w:r>
        <w:rPr>
          <w:rFonts w:ascii="Calibri" w:eastAsia="Calibri" w:hAnsi="Calibri" w:cs="Calibri"/>
        </w:rPr>
        <w:t>a parental referral</w:t>
      </w:r>
    </w:p>
    <w:p w14:paraId="6BCBF999" w14:textId="77777777" w:rsidR="0024737F" w:rsidRPr="00174163" w:rsidRDefault="0024737F" w:rsidP="0024737F">
      <w:pPr>
        <w:widowControl/>
        <w:numPr>
          <w:ilvl w:val="0"/>
          <w:numId w:val="3"/>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Via a local authority</w:t>
      </w:r>
    </w:p>
    <w:p w14:paraId="0B334E7B" w14:textId="77777777" w:rsidR="0024737F" w:rsidRPr="00174163" w:rsidRDefault="0024737F" w:rsidP="0024737F">
      <w:pPr>
        <w:rPr>
          <w:rFonts w:ascii="Calibri" w:eastAsia="Calibri" w:hAnsi="Calibri" w:cs="Calibri"/>
        </w:rPr>
      </w:pPr>
    </w:p>
    <w:p w14:paraId="4A568DBD" w14:textId="77777777" w:rsidR="0024737F" w:rsidRPr="00174163" w:rsidRDefault="0024737F" w:rsidP="0024737F">
      <w:pPr>
        <w:rPr>
          <w:rFonts w:ascii="Calibri" w:eastAsia="Calibri" w:hAnsi="Calibri" w:cs="Calibri"/>
        </w:rPr>
      </w:pPr>
      <w:r w:rsidRPr="00174163">
        <w:rPr>
          <w:rFonts w:ascii="Calibri" w:eastAsia="Calibri" w:hAnsi="Calibri" w:cs="Calibri"/>
        </w:rPr>
        <w:t>As much information as possible will be sought at the point of referral to inform assessment as to whether the referral is appropriate and as to whether the school is able to meet the needs of the young person. Information sought should include:</w:t>
      </w:r>
    </w:p>
    <w:p w14:paraId="75886951" w14:textId="77777777" w:rsidR="0024737F" w:rsidRPr="00174163" w:rsidRDefault="0024737F" w:rsidP="0024737F">
      <w:pPr>
        <w:rPr>
          <w:rFonts w:ascii="Calibri" w:eastAsia="Calibri" w:hAnsi="Calibri" w:cs="Calibri"/>
        </w:rPr>
      </w:pPr>
    </w:p>
    <w:p w14:paraId="0D3D4A94"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young person’s name;</w:t>
      </w:r>
    </w:p>
    <w:p w14:paraId="0362D6E0"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age and date of birth;</w:t>
      </w:r>
    </w:p>
    <w:p w14:paraId="01DA1151"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gender;</w:t>
      </w:r>
    </w:p>
    <w:p w14:paraId="25D6FDE9"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ethnic background, cultural needs, religious needs/persuasion;</w:t>
      </w:r>
    </w:p>
    <w:p w14:paraId="43D790F0"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health needs &amp; history;</w:t>
      </w:r>
    </w:p>
    <w:p w14:paraId="4D7E2789" w14:textId="5B06CB73" w:rsidR="0024737F" w:rsidRPr="00103BFD"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educational history, needs, current provision, support received &amp; required including whether there is a statement of special educational needs proposed educational plan</w:t>
      </w:r>
      <w:r>
        <w:rPr>
          <w:rFonts w:ascii="Calibri" w:eastAsia="Calibri" w:hAnsi="Calibri" w:cs="Calibri"/>
        </w:rPr>
        <w:t>.</w:t>
      </w:r>
    </w:p>
    <w:p w14:paraId="156B2F31"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 xml:space="preserve">risk issues, level of supervision required, establish if any history of self-harm/suicide, history of volatile and aggressive </w:t>
      </w:r>
      <w:proofErr w:type="spellStart"/>
      <w:r w:rsidRPr="00174163">
        <w:rPr>
          <w:rFonts w:ascii="Calibri" w:eastAsia="Calibri" w:hAnsi="Calibri" w:cs="Calibri"/>
        </w:rPr>
        <w:t>behaviour</w:t>
      </w:r>
      <w:proofErr w:type="spellEnd"/>
      <w:r w:rsidRPr="00174163">
        <w:rPr>
          <w:rFonts w:ascii="Calibri" w:eastAsia="Calibri" w:hAnsi="Calibri" w:cs="Calibri"/>
        </w:rPr>
        <w:t xml:space="preserve">, child protection issues, risks presented by third </w:t>
      </w:r>
      <w:proofErr w:type="gramStart"/>
      <w:r w:rsidRPr="00174163">
        <w:rPr>
          <w:rFonts w:ascii="Calibri" w:eastAsia="Calibri" w:hAnsi="Calibri" w:cs="Calibri"/>
        </w:rPr>
        <w:t>parties;</w:t>
      </w:r>
      <w:proofErr w:type="gramEnd"/>
    </w:p>
    <w:p w14:paraId="4BFE1E34"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expectations and requirements sought by the placing authority to meet the young person’s needs;</w:t>
      </w:r>
    </w:p>
    <w:p w14:paraId="6ED97B97"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the name, address and telephone number of the young person’s case accountable social worker (if applicable);</w:t>
      </w:r>
    </w:p>
    <w:p w14:paraId="286753BB"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the young person’s legal status;</w:t>
      </w:r>
    </w:p>
    <w:p w14:paraId="1F03FAC9"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the young person’s and their family’s social history;</w:t>
      </w:r>
    </w:p>
    <w:p w14:paraId="76B8C04A"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any special issues e.g., restriction of contact, child protection and</w:t>
      </w:r>
    </w:p>
    <w:p w14:paraId="28B5DDD5" w14:textId="77777777" w:rsidR="0024737F" w:rsidRPr="00174163" w:rsidRDefault="0024737F" w:rsidP="0024737F">
      <w:pPr>
        <w:widowControl/>
        <w:numPr>
          <w:ilvl w:val="0"/>
          <w:numId w:val="4"/>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criminal history (if any) and whether any existing criminal proceeding are outstanding.</w:t>
      </w:r>
    </w:p>
    <w:p w14:paraId="640BED19" w14:textId="77777777" w:rsidR="0024737F" w:rsidRPr="00174163" w:rsidRDefault="0024737F" w:rsidP="0024737F">
      <w:pPr>
        <w:rPr>
          <w:rFonts w:ascii="Calibri" w:eastAsia="Calibri" w:hAnsi="Calibri" w:cs="Calibri"/>
        </w:rPr>
      </w:pPr>
    </w:p>
    <w:p w14:paraId="3893C52E" w14:textId="77777777" w:rsidR="0024737F" w:rsidRDefault="0024737F" w:rsidP="0024737F">
      <w:pPr>
        <w:rPr>
          <w:rFonts w:ascii="Calibri" w:eastAsia="Calibri" w:hAnsi="Calibri" w:cs="Calibri"/>
        </w:rPr>
      </w:pPr>
      <w:r w:rsidRPr="00174163">
        <w:rPr>
          <w:rFonts w:ascii="Calibri" w:eastAsia="Calibri" w:hAnsi="Calibri" w:cs="Calibri"/>
        </w:rPr>
        <w:t>The information provided will assist the Head of School in her assessment as to whether a school placement is viable and appropriate. The Head will consider whether the school has sufficient staffing in terms of number and experience to manage such admission both in terms of the individual young person’s needs and respect of the potential impact that the admission may have on existing group dynamics. Should a referral be accepted for admission, the school will notify the company’s finance department as soon as practically possible in order that the appropriate contract arrangements can be administered with the relevant placing authority. Measures of control, discipline &amp; restraint and the requirement to search used by the school are made clear to the placing authority, the young person and parents/carer before the admission.</w:t>
      </w:r>
    </w:p>
    <w:p w14:paraId="620A8D87" w14:textId="77777777" w:rsidR="00103BFD" w:rsidRDefault="00103BFD" w:rsidP="0024737F">
      <w:pPr>
        <w:rPr>
          <w:rFonts w:ascii="Calibri" w:eastAsia="Calibri" w:hAnsi="Calibri" w:cs="Calibri"/>
        </w:rPr>
      </w:pPr>
    </w:p>
    <w:p w14:paraId="598386A1" w14:textId="77777777" w:rsidR="00103BFD" w:rsidRDefault="00103BFD" w:rsidP="0024737F">
      <w:pPr>
        <w:rPr>
          <w:rFonts w:ascii="Calibri" w:eastAsia="Calibri" w:hAnsi="Calibri" w:cs="Calibri"/>
        </w:rPr>
      </w:pPr>
    </w:p>
    <w:p w14:paraId="5474068B" w14:textId="77777777" w:rsidR="00103BFD" w:rsidRDefault="00103BFD" w:rsidP="0024737F">
      <w:pPr>
        <w:rPr>
          <w:rFonts w:ascii="Calibri" w:eastAsia="Calibri" w:hAnsi="Calibri" w:cs="Calibri"/>
        </w:rPr>
      </w:pPr>
    </w:p>
    <w:p w14:paraId="69FB0688" w14:textId="77777777" w:rsidR="00103BFD" w:rsidRDefault="00103BFD" w:rsidP="0024737F">
      <w:pPr>
        <w:rPr>
          <w:rFonts w:ascii="Calibri" w:eastAsia="Calibri" w:hAnsi="Calibri" w:cs="Calibri"/>
        </w:rPr>
      </w:pPr>
    </w:p>
    <w:p w14:paraId="68DDB9A5" w14:textId="77777777" w:rsidR="00103BFD" w:rsidRDefault="00103BFD" w:rsidP="0024737F">
      <w:pPr>
        <w:rPr>
          <w:rFonts w:ascii="Calibri" w:eastAsia="Calibri" w:hAnsi="Calibri" w:cs="Calibri"/>
        </w:rPr>
      </w:pPr>
    </w:p>
    <w:p w14:paraId="1E2865F9" w14:textId="77777777" w:rsidR="00103BFD" w:rsidRDefault="00103BFD" w:rsidP="0024737F">
      <w:pPr>
        <w:rPr>
          <w:rFonts w:ascii="Calibri" w:eastAsia="Calibri" w:hAnsi="Calibri" w:cs="Calibri"/>
        </w:rPr>
      </w:pPr>
    </w:p>
    <w:p w14:paraId="44E7DD0E" w14:textId="77777777" w:rsidR="00103BFD" w:rsidRDefault="00103BFD" w:rsidP="0024737F">
      <w:pPr>
        <w:rPr>
          <w:rFonts w:ascii="Calibri" w:eastAsia="Calibri" w:hAnsi="Calibri" w:cs="Calibri"/>
        </w:rPr>
      </w:pPr>
    </w:p>
    <w:p w14:paraId="53975B12" w14:textId="77777777" w:rsidR="00103BFD" w:rsidRPr="00174163" w:rsidRDefault="00103BFD" w:rsidP="0024737F">
      <w:pPr>
        <w:rPr>
          <w:rFonts w:ascii="Calibri" w:eastAsia="Calibri" w:hAnsi="Calibri" w:cs="Calibri"/>
        </w:rPr>
      </w:pPr>
    </w:p>
    <w:p w14:paraId="18003B2C" w14:textId="77777777" w:rsidR="0024737F" w:rsidRPr="00174163" w:rsidRDefault="0024737F" w:rsidP="0024737F">
      <w:pPr>
        <w:rPr>
          <w:rFonts w:ascii="Calibri" w:eastAsia="Calibri" w:hAnsi="Calibri" w:cs="Calibri"/>
        </w:rPr>
      </w:pPr>
    </w:p>
    <w:p w14:paraId="5BEAC912" w14:textId="77777777" w:rsidR="0024737F" w:rsidRPr="00174163" w:rsidRDefault="0024737F" w:rsidP="0024737F">
      <w:pPr>
        <w:rPr>
          <w:rFonts w:ascii="Calibri" w:eastAsia="Calibri" w:hAnsi="Calibri" w:cs="Calibri"/>
          <w:u w:val="single"/>
        </w:rPr>
      </w:pPr>
      <w:r w:rsidRPr="00174163">
        <w:rPr>
          <w:rFonts w:ascii="Calibri" w:eastAsia="Calibri" w:hAnsi="Calibri" w:cs="Calibri"/>
          <w:b/>
          <w:u w:val="single"/>
        </w:rPr>
        <w:t>A</w:t>
      </w:r>
      <w:r>
        <w:rPr>
          <w:rFonts w:ascii="Calibri" w:eastAsia="Calibri" w:hAnsi="Calibri" w:cs="Calibri"/>
          <w:b/>
          <w:u w:val="single"/>
        </w:rPr>
        <w:t>dmission</w:t>
      </w:r>
    </w:p>
    <w:p w14:paraId="59309952" w14:textId="77777777" w:rsidR="0024737F" w:rsidRPr="00174163" w:rsidRDefault="0024737F" w:rsidP="0024737F">
      <w:pPr>
        <w:rPr>
          <w:rFonts w:ascii="Calibri" w:eastAsia="Calibri" w:hAnsi="Calibri" w:cs="Calibri"/>
        </w:rPr>
      </w:pPr>
    </w:p>
    <w:p w14:paraId="3876BA34" w14:textId="784C36D1" w:rsidR="0024737F" w:rsidRPr="00174163" w:rsidRDefault="0024737F" w:rsidP="0024737F">
      <w:pPr>
        <w:rPr>
          <w:rFonts w:ascii="Calibri" w:eastAsia="Calibri" w:hAnsi="Calibri" w:cs="Calibri"/>
        </w:rPr>
      </w:pPr>
      <w:r w:rsidRPr="00174163">
        <w:rPr>
          <w:rFonts w:ascii="Calibri" w:eastAsia="Calibri" w:hAnsi="Calibri" w:cs="Calibri"/>
        </w:rPr>
        <w:t>The young person’s details need to be entered into the admissions register and accompanying information filed.</w:t>
      </w:r>
      <w:r w:rsidRPr="00174163">
        <w:rPr>
          <w:rFonts w:ascii="Calibri" w:eastAsia="Calibri" w:hAnsi="Calibri" w:cs="Calibri"/>
          <w:b/>
        </w:rPr>
        <w:t xml:space="preserve"> </w:t>
      </w:r>
      <w:r w:rsidRPr="00174163">
        <w:rPr>
          <w:rFonts w:ascii="Calibri" w:eastAsia="Calibri" w:hAnsi="Calibri" w:cs="Calibri"/>
        </w:rPr>
        <w:t>Shropshire LA will be informed of admission on arrival at Overton</w:t>
      </w:r>
      <w:r w:rsidRPr="00174163">
        <w:rPr>
          <w:rFonts w:ascii="Calibri" w:eastAsia="Calibri" w:hAnsi="Calibri" w:cs="Calibri"/>
          <w:b/>
        </w:rPr>
        <w:t xml:space="preserve">. </w:t>
      </w:r>
      <w:r w:rsidRPr="00174163">
        <w:rPr>
          <w:rFonts w:ascii="Calibri" w:eastAsia="Calibri" w:hAnsi="Calibri" w:cs="Calibri"/>
        </w:rPr>
        <w:t xml:space="preserve">The young person will be shown around the school and introduced to the staff and other young people. An individual timetable and </w:t>
      </w:r>
      <w:proofErr w:type="gramStart"/>
      <w:r w:rsidRPr="00174163">
        <w:rPr>
          <w:rFonts w:ascii="Calibri" w:eastAsia="Calibri" w:hAnsi="Calibri" w:cs="Calibri"/>
        </w:rPr>
        <w:t>pathway  will</w:t>
      </w:r>
      <w:proofErr w:type="gramEnd"/>
      <w:r w:rsidRPr="00174163">
        <w:rPr>
          <w:rFonts w:ascii="Calibri" w:eastAsia="Calibri" w:hAnsi="Calibri" w:cs="Calibri"/>
        </w:rPr>
        <w:t xml:space="preserve"> be discussed, taking into account the young person’s age, aptitude and ability. Initial assessments will be carried out within the first two weeks from admission </w:t>
      </w:r>
      <w:r w:rsidR="00103BFD">
        <w:rPr>
          <w:rFonts w:ascii="Calibri" w:eastAsia="Calibri" w:hAnsi="Calibri" w:cs="Calibri"/>
        </w:rPr>
        <w:t xml:space="preserve">to ensure that the most appropriate pathway and strand is </w:t>
      </w:r>
      <w:proofErr w:type="spellStart"/>
      <w:proofErr w:type="gramStart"/>
      <w:r w:rsidR="00103BFD">
        <w:rPr>
          <w:rFonts w:ascii="Calibri" w:eastAsia="Calibri" w:hAnsi="Calibri" w:cs="Calibri"/>
        </w:rPr>
        <w:t>n</w:t>
      </w:r>
      <w:proofErr w:type="spellEnd"/>
      <w:r w:rsidR="00103BFD">
        <w:rPr>
          <w:rFonts w:ascii="Calibri" w:eastAsia="Calibri" w:hAnsi="Calibri" w:cs="Calibri"/>
        </w:rPr>
        <w:t xml:space="preserve"> place</w:t>
      </w:r>
      <w:proofErr w:type="gramEnd"/>
      <w:r w:rsidR="00103BFD">
        <w:rPr>
          <w:rFonts w:ascii="Calibri" w:eastAsia="Calibri" w:hAnsi="Calibri" w:cs="Calibri"/>
        </w:rPr>
        <w:t xml:space="preserve"> for that young person</w:t>
      </w:r>
      <w:r w:rsidRPr="00174163">
        <w:rPr>
          <w:rFonts w:ascii="Calibri" w:eastAsia="Calibri" w:hAnsi="Calibri" w:cs="Calibri"/>
        </w:rPr>
        <w:t>. First impressions count and the admission of the young person into our school is one of the key elements in determining the success of the school placements.</w:t>
      </w:r>
    </w:p>
    <w:p w14:paraId="737205AB" w14:textId="77777777" w:rsidR="0024737F" w:rsidRDefault="0024737F" w:rsidP="0024737F">
      <w:pPr>
        <w:rPr>
          <w:rFonts w:ascii="Calibri" w:eastAsia="Calibri" w:hAnsi="Calibri" w:cs="Calibri"/>
          <w:b/>
          <w:u w:val="single"/>
        </w:rPr>
      </w:pPr>
    </w:p>
    <w:p w14:paraId="40719666" w14:textId="77777777" w:rsidR="0024737F" w:rsidRDefault="0024737F" w:rsidP="0024737F">
      <w:pPr>
        <w:rPr>
          <w:rFonts w:ascii="Calibri" w:eastAsia="Calibri" w:hAnsi="Calibri" w:cs="Calibri"/>
          <w:b/>
          <w:u w:val="single"/>
        </w:rPr>
      </w:pPr>
    </w:p>
    <w:p w14:paraId="42400FFD" w14:textId="78506CF9" w:rsidR="0024737F" w:rsidRPr="00174163" w:rsidRDefault="0024737F" w:rsidP="0024737F">
      <w:pPr>
        <w:rPr>
          <w:rFonts w:ascii="Calibri" w:eastAsia="Calibri" w:hAnsi="Calibri" w:cs="Calibri"/>
          <w:u w:val="single"/>
        </w:rPr>
      </w:pPr>
      <w:r>
        <w:rPr>
          <w:rFonts w:ascii="Calibri" w:eastAsia="Calibri" w:hAnsi="Calibri" w:cs="Calibri"/>
          <w:b/>
          <w:u w:val="single"/>
        </w:rPr>
        <w:t xml:space="preserve">Reintegration to </w:t>
      </w:r>
      <w:proofErr w:type="gramStart"/>
      <w:r>
        <w:rPr>
          <w:rFonts w:ascii="Calibri" w:eastAsia="Calibri" w:hAnsi="Calibri" w:cs="Calibri"/>
          <w:b/>
          <w:u w:val="single"/>
        </w:rPr>
        <w:t>other</w:t>
      </w:r>
      <w:proofErr w:type="gramEnd"/>
      <w:r>
        <w:rPr>
          <w:rFonts w:ascii="Calibri" w:eastAsia="Calibri" w:hAnsi="Calibri" w:cs="Calibri"/>
          <w:b/>
          <w:u w:val="single"/>
        </w:rPr>
        <w:t xml:space="preserve"> educational </w:t>
      </w:r>
      <w:proofErr w:type="gramStart"/>
      <w:r>
        <w:rPr>
          <w:rFonts w:ascii="Calibri" w:eastAsia="Calibri" w:hAnsi="Calibri" w:cs="Calibri"/>
          <w:b/>
          <w:u w:val="single"/>
        </w:rPr>
        <w:t>establishment</w:t>
      </w:r>
      <w:proofErr w:type="gramEnd"/>
    </w:p>
    <w:p w14:paraId="2EB23301" w14:textId="77777777" w:rsidR="0024737F" w:rsidRPr="00174163" w:rsidRDefault="0024737F" w:rsidP="0024737F">
      <w:pPr>
        <w:rPr>
          <w:rFonts w:ascii="Calibri" w:eastAsia="Calibri" w:hAnsi="Calibri" w:cs="Calibri"/>
        </w:rPr>
      </w:pPr>
    </w:p>
    <w:p w14:paraId="055B7BE4"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Where possible we intend for young people to be discharged in a planned and purposeful way. This may be to a mainstream school, college, or other educational establishment. The move should, wherever possible, be promoted as positive, progressive and in the young person’s best interest. </w:t>
      </w:r>
    </w:p>
    <w:p w14:paraId="21AC9B18" w14:textId="77777777" w:rsidR="0024737F" w:rsidRPr="00174163" w:rsidRDefault="0024737F" w:rsidP="0024737F">
      <w:pPr>
        <w:rPr>
          <w:rFonts w:ascii="Calibri" w:eastAsia="Calibri" w:hAnsi="Calibri" w:cs="Calibri"/>
          <w:b/>
        </w:rPr>
      </w:pPr>
    </w:p>
    <w:p w14:paraId="75C6A335" w14:textId="77777777" w:rsidR="0024737F" w:rsidRPr="00174163" w:rsidRDefault="0024737F" w:rsidP="0024737F">
      <w:pPr>
        <w:rPr>
          <w:rFonts w:ascii="Calibri" w:eastAsia="Calibri" w:hAnsi="Calibri" w:cs="Calibri"/>
          <w:b/>
          <w:u w:val="single"/>
        </w:rPr>
      </w:pPr>
      <w:r>
        <w:rPr>
          <w:rFonts w:ascii="Calibri" w:eastAsia="Calibri" w:hAnsi="Calibri" w:cs="Calibri"/>
          <w:b/>
          <w:u w:val="single"/>
        </w:rPr>
        <w:t>Legal Status</w:t>
      </w:r>
    </w:p>
    <w:p w14:paraId="607030FF" w14:textId="77777777" w:rsidR="0024737F" w:rsidRPr="00174163" w:rsidRDefault="0024737F" w:rsidP="0024737F">
      <w:pPr>
        <w:rPr>
          <w:rFonts w:ascii="Calibri" w:eastAsia="Calibri" w:hAnsi="Calibri" w:cs="Calibri"/>
        </w:rPr>
      </w:pPr>
    </w:p>
    <w:p w14:paraId="4B149382" w14:textId="77777777" w:rsidR="0024737F" w:rsidRPr="00174163" w:rsidRDefault="0024737F" w:rsidP="0024737F">
      <w:pPr>
        <w:widowControl/>
        <w:numPr>
          <w:ilvl w:val="0"/>
          <w:numId w:val="1"/>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Complies with Part 6, Paragraph 24 (3) (a) of The Education (Independent School Standards</w:t>
      </w:r>
    </w:p>
    <w:p w14:paraId="6F6BB924" w14:textId="77777777" w:rsidR="0024737F" w:rsidRPr="00174163" w:rsidRDefault="0024737F" w:rsidP="0024737F">
      <w:pPr>
        <w:widowControl/>
        <w:numPr>
          <w:ilvl w:val="0"/>
          <w:numId w:val="1"/>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 xml:space="preserve"> Compliance Record) (England) (Amendment) Regulations</w:t>
      </w:r>
    </w:p>
    <w:p w14:paraId="12AA8EE5" w14:textId="77777777" w:rsidR="0024737F" w:rsidRPr="00174163" w:rsidRDefault="0024737F" w:rsidP="0024737F">
      <w:pPr>
        <w:rPr>
          <w:rFonts w:ascii="Calibri" w:eastAsia="Calibri" w:hAnsi="Calibri" w:cs="Calibri"/>
        </w:rPr>
      </w:pPr>
    </w:p>
    <w:p w14:paraId="3438A190" w14:textId="77777777" w:rsidR="0024737F" w:rsidRPr="00174163" w:rsidRDefault="0024737F" w:rsidP="0024737F">
      <w:pPr>
        <w:rPr>
          <w:rFonts w:ascii="Calibri" w:eastAsia="Calibri" w:hAnsi="Calibri" w:cs="Calibri"/>
          <w:b/>
          <w:u w:val="single"/>
        </w:rPr>
      </w:pPr>
      <w:r>
        <w:rPr>
          <w:rFonts w:ascii="Calibri" w:eastAsia="Calibri" w:hAnsi="Calibri" w:cs="Calibri"/>
          <w:b/>
          <w:u w:val="single"/>
        </w:rPr>
        <w:t xml:space="preserve">Applies to </w:t>
      </w:r>
    </w:p>
    <w:p w14:paraId="7B9AD7E4" w14:textId="77777777" w:rsidR="0024737F" w:rsidRPr="00174163" w:rsidRDefault="0024737F" w:rsidP="0024737F">
      <w:pPr>
        <w:rPr>
          <w:rFonts w:ascii="Calibri" w:eastAsia="Calibri" w:hAnsi="Calibri" w:cs="Calibri"/>
          <w:u w:val="single"/>
        </w:rPr>
      </w:pPr>
    </w:p>
    <w:p w14:paraId="7E594A13" w14:textId="77777777" w:rsidR="0024737F" w:rsidRPr="00174163" w:rsidRDefault="0024737F" w:rsidP="0024737F">
      <w:pPr>
        <w:widowControl/>
        <w:numPr>
          <w:ilvl w:val="0"/>
          <w:numId w:val="1"/>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the whole school inclusive of activities outside of the normal school hours;</w:t>
      </w:r>
    </w:p>
    <w:p w14:paraId="427BABAB" w14:textId="77777777" w:rsidR="0024737F" w:rsidRPr="00174163" w:rsidRDefault="0024737F" w:rsidP="0024737F">
      <w:pPr>
        <w:widowControl/>
        <w:numPr>
          <w:ilvl w:val="0"/>
          <w:numId w:val="1"/>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 xml:space="preserve">all staff (teaching and support staff), the proprietor and volunteers working in the school. </w:t>
      </w:r>
    </w:p>
    <w:p w14:paraId="1D75A733" w14:textId="77777777" w:rsidR="0024737F" w:rsidRPr="00174163" w:rsidRDefault="0024737F" w:rsidP="0024737F">
      <w:pPr>
        <w:rPr>
          <w:rFonts w:ascii="Calibri" w:eastAsia="Calibri" w:hAnsi="Calibri" w:cs="Calibri"/>
        </w:rPr>
      </w:pPr>
    </w:p>
    <w:p w14:paraId="459C0E78" w14:textId="77777777" w:rsidR="0024737F" w:rsidRPr="00174163" w:rsidRDefault="0024737F" w:rsidP="0024737F">
      <w:pPr>
        <w:rPr>
          <w:rFonts w:ascii="Calibri" w:eastAsia="Calibri" w:hAnsi="Calibri" w:cs="Calibri"/>
          <w:b/>
        </w:rPr>
      </w:pPr>
      <w:r>
        <w:rPr>
          <w:rFonts w:ascii="Calibri" w:eastAsia="Calibri" w:hAnsi="Calibri" w:cs="Calibri"/>
          <w:b/>
        </w:rPr>
        <w:t>Other relevant documents</w:t>
      </w:r>
    </w:p>
    <w:p w14:paraId="0EE3DB40" w14:textId="77777777" w:rsidR="0024737F" w:rsidRPr="00174163" w:rsidRDefault="0024737F" w:rsidP="0024737F">
      <w:pPr>
        <w:rPr>
          <w:rFonts w:ascii="Calibri" w:eastAsia="Calibri" w:hAnsi="Calibri" w:cs="Calibri"/>
        </w:rPr>
      </w:pPr>
    </w:p>
    <w:p w14:paraId="565EEEEE" w14:textId="77777777" w:rsidR="0024737F" w:rsidRPr="00174163" w:rsidRDefault="0024737F" w:rsidP="0024737F">
      <w:pPr>
        <w:widowControl/>
        <w:numPr>
          <w:ilvl w:val="0"/>
          <w:numId w:val="2"/>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Equality and Diversity Policy</w:t>
      </w:r>
    </w:p>
    <w:p w14:paraId="130101A5" w14:textId="77777777" w:rsidR="0024737F" w:rsidRPr="00174163" w:rsidRDefault="0024737F" w:rsidP="0024737F">
      <w:pPr>
        <w:widowControl/>
        <w:numPr>
          <w:ilvl w:val="0"/>
          <w:numId w:val="2"/>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Special Educational Needs and Disability Act (SENDA)</w:t>
      </w:r>
    </w:p>
    <w:p w14:paraId="28A8E0F9" w14:textId="77777777" w:rsidR="0024737F" w:rsidRPr="00174163" w:rsidRDefault="0024737F" w:rsidP="0024737F">
      <w:pPr>
        <w:widowControl/>
        <w:numPr>
          <w:ilvl w:val="0"/>
          <w:numId w:val="2"/>
        </w:numPr>
        <w:autoSpaceDE/>
        <w:autoSpaceDN/>
        <w:spacing w:after="160" w:line="259" w:lineRule="auto"/>
        <w:ind w:left="284" w:hanging="284"/>
        <w:contextualSpacing/>
        <w:rPr>
          <w:rFonts w:ascii="Calibri" w:eastAsia="Calibri" w:hAnsi="Calibri" w:cs="Calibri"/>
        </w:rPr>
      </w:pPr>
      <w:r w:rsidRPr="00174163">
        <w:rPr>
          <w:rFonts w:ascii="Calibri" w:eastAsia="Calibri" w:hAnsi="Calibri" w:cs="Calibri"/>
        </w:rPr>
        <w:t>Attendance Policy</w:t>
      </w:r>
    </w:p>
    <w:p w14:paraId="71CB759D" w14:textId="77777777" w:rsidR="0024737F" w:rsidRPr="00174163" w:rsidRDefault="0024737F" w:rsidP="0024737F">
      <w:pPr>
        <w:widowControl/>
        <w:numPr>
          <w:ilvl w:val="0"/>
          <w:numId w:val="2"/>
        </w:numPr>
        <w:autoSpaceDE/>
        <w:autoSpaceDN/>
        <w:spacing w:after="160" w:line="259" w:lineRule="auto"/>
        <w:ind w:left="284" w:hanging="284"/>
        <w:contextualSpacing/>
        <w:rPr>
          <w:rFonts w:ascii="Calibri" w:eastAsia="Calibri" w:hAnsi="Calibri" w:cs="Calibri"/>
        </w:rPr>
      </w:pPr>
      <w:proofErr w:type="gramStart"/>
      <w:r>
        <w:rPr>
          <w:rFonts w:ascii="Calibri" w:eastAsia="Calibri" w:hAnsi="Calibri" w:cs="Calibri"/>
        </w:rPr>
        <w:t xml:space="preserve">SEN </w:t>
      </w:r>
      <w:r w:rsidRPr="00174163">
        <w:rPr>
          <w:rFonts w:ascii="Calibri" w:eastAsia="Calibri" w:hAnsi="Calibri" w:cs="Calibri"/>
        </w:rPr>
        <w:t xml:space="preserve"> Policy</w:t>
      </w:r>
      <w:proofErr w:type="gramEnd"/>
    </w:p>
    <w:p w14:paraId="04C34B90" w14:textId="77777777" w:rsidR="0024737F" w:rsidRDefault="0024737F" w:rsidP="0024737F">
      <w:pPr>
        <w:rPr>
          <w:rFonts w:ascii="Calibri" w:eastAsia="Calibri" w:hAnsi="Calibri" w:cs="Calibri"/>
          <w:b/>
          <w:u w:val="single"/>
        </w:rPr>
      </w:pPr>
    </w:p>
    <w:p w14:paraId="3A8814E0" w14:textId="5D183558" w:rsidR="0024737F" w:rsidRPr="00174163" w:rsidRDefault="0024737F" w:rsidP="0024737F">
      <w:pPr>
        <w:rPr>
          <w:rFonts w:ascii="Calibri" w:eastAsia="Calibri" w:hAnsi="Calibri" w:cs="Calibri"/>
          <w:b/>
          <w:u w:val="single"/>
        </w:rPr>
      </w:pPr>
      <w:r>
        <w:rPr>
          <w:rFonts w:ascii="Calibri" w:eastAsia="Calibri" w:hAnsi="Calibri" w:cs="Calibri"/>
          <w:b/>
          <w:u w:val="single"/>
        </w:rPr>
        <w:t>Availability</w:t>
      </w:r>
    </w:p>
    <w:p w14:paraId="119596DE" w14:textId="77777777" w:rsidR="0024737F" w:rsidRPr="00174163" w:rsidRDefault="0024737F" w:rsidP="0024737F">
      <w:pPr>
        <w:rPr>
          <w:rFonts w:ascii="Calibri" w:eastAsia="Calibri" w:hAnsi="Calibri" w:cs="Calibri"/>
          <w:u w:val="single"/>
        </w:rPr>
      </w:pPr>
    </w:p>
    <w:p w14:paraId="32C96CAF"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This policy is made available to parents, guardians, carers, staff and pupils from the school office and website </w:t>
      </w:r>
    </w:p>
    <w:p w14:paraId="745B4B97" w14:textId="77777777" w:rsidR="0024737F" w:rsidRPr="00174163" w:rsidRDefault="0024737F" w:rsidP="0024737F">
      <w:pPr>
        <w:rPr>
          <w:rFonts w:ascii="Calibri" w:eastAsia="Calibri" w:hAnsi="Calibri" w:cs="Calibri"/>
        </w:rPr>
      </w:pPr>
    </w:p>
    <w:p w14:paraId="6D6FCDC6" w14:textId="77777777" w:rsidR="0024737F" w:rsidRPr="00174163" w:rsidRDefault="0024737F" w:rsidP="0024737F">
      <w:pPr>
        <w:rPr>
          <w:rFonts w:ascii="Calibri" w:eastAsia="Calibri" w:hAnsi="Calibri" w:cs="Calibri"/>
          <w:b/>
          <w:u w:val="single"/>
        </w:rPr>
      </w:pPr>
      <w:r>
        <w:rPr>
          <w:rFonts w:ascii="Calibri" w:eastAsia="Calibri" w:hAnsi="Calibri" w:cs="Calibri"/>
          <w:b/>
          <w:u w:val="single"/>
        </w:rPr>
        <w:t>Monitoring and review</w:t>
      </w:r>
    </w:p>
    <w:p w14:paraId="753610C0" w14:textId="77777777" w:rsidR="0024737F" w:rsidRPr="00174163" w:rsidRDefault="0024737F" w:rsidP="0024737F">
      <w:pPr>
        <w:rPr>
          <w:rFonts w:ascii="Calibri" w:eastAsia="Calibri" w:hAnsi="Calibri" w:cs="Calibri"/>
        </w:rPr>
      </w:pPr>
    </w:p>
    <w:p w14:paraId="362D7E47" w14:textId="77777777" w:rsidR="0024737F" w:rsidRPr="00174163" w:rsidRDefault="0024737F" w:rsidP="0024737F">
      <w:pPr>
        <w:rPr>
          <w:rFonts w:ascii="Calibri" w:eastAsia="Calibri" w:hAnsi="Calibri" w:cs="Calibri"/>
        </w:rPr>
      </w:pPr>
      <w:r w:rsidRPr="00174163">
        <w:rPr>
          <w:rFonts w:ascii="Calibri" w:eastAsia="Calibri" w:hAnsi="Calibri" w:cs="Calibri"/>
        </w:rPr>
        <w:t xml:space="preserve">This policy will be subject to continuous monitoring, refinement and audit by the Head of School. </w:t>
      </w:r>
    </w:p>
    <w:p w14:paraId="0A522C42" w14:textId="77777777" w:rsidR="0024737F" w:rsidRPr="00174163" w:rsidRDefault="0024737F" w:rsidP="0024737F">
      <w:pPr>
        <w:rPr>
          <w:rFonts w:ascii="Calibri" w:eastAsia="Calibri" w:hAnsi="Calibri" w:cs="Calibri"/>
        </w:rPr>
      </w:pPr>
    </w:p>
    <w:p w14:paraId="0D7897E0" w14:textId="77777777" w:rsidR="0024737F" w:rsidRPr="00174163" w:rsidRDefault="0024737F" w:rsidP="0024737F">
      <w:pPr>
        <w:rPr>
          <w:rFonts w:ascii="Calibri" w:eastAsia="Calibri" w:hAnsi="Calibri" w:cs="Calibri"/>
        </w:rPr>
      </w:pPr>
      <w:r w:rsidRPr="00174163">
        <w:rPr>
          <w:rFonts w:ascii="Calibri" w:eastAsia="Calibri" w:hAnsi="Calibri" w:cs="Calibri"/>
        </w:rPr>
        <w:t>The Proprietor undertakes an annual review of this policy and of the efficiency with which the related duties have been discharged, by no later than one year from the date shown, or earlier if changes in legislation, regulatory requirements or best practice guidelines so require.</w:t>
      </w:r>
    </w:p>
    <w:p w14:paraId="201F34F8" w14:textId="4504E172" w:rsidR="005704FD" w:rsidRPr="005346FC" w:rsidRDefault="005704FD" w:rsidP="00ED5C7F">
      <w:pPr>
        <w:pStyle w:val="BodyText"/>
        <w:rPr>
          <w:rFonts w:asciiTheme="minorHAnsi" w:hAnsiTheme="minorHAnsi" w:cstheme="minorHAnsi"/>
          <w:sz w:val="24"/>
          <w:szCs w:val="24"/>
        </w:rPr>
      </w:pPr>
    </w:p>
    <w:p w14:paraId="249C0A5B" w14:textId="62B1587D" w:rsidR="005704FD" w:rsidRPr="00162D8E" w:rsidRDefault="00103BFD" w:rsidP="00103BFD">
      <w:pPr>
        <w:pStyle w:val="BodyText"/>
        <w:tabs>
          <w:tab w:val="left" w:pos="8688"/>
        </w:tabs>
        <w:spacing w:before="5"/>
        <w:rPr>
          <w:rFonts w:asciiTheme="minorHAnsi" w:hAnsiTheme="minorHAnsi" w:cstheme="minorHAnsi"/>
          <w:sz w:val="24"/>
          <w:szCs w:val="24"/>
        </w:rPr>
      </w:pPr>
      <w:r>
        <w:rPr>
          <w:rFonts w:asciiTheme="minorHAnsi" w:hAnsiTheme="minorHAnsi" w:cstheme="minorHAnsi"/>
          <w:sz w:val="24"/>
          <w:szCs w:val="24"/>
        </w:rPr>
        <w:tab/>
      </w:r>
    </w:p>
    <w:p w14:paraId="1145F817" w14:textId="457633E3" w:rsidR="005704FD" w:rsidRPr="00ED5C7F" w:rsidRDefault="00103BFD" w:rsidP="00103BFD">
      <w:pPr>
        <w:tabs>
          <w:tab w:val="left" w:pos="8688"/>
        </w:tabs>
        <w:rPr>
          <w:rFonts w:ascii="Arial" w:hAnsi="Arial" w:cs="Arial"/>
          <w:sz w:val="7"/>
        </w:rPr>
        <w:sectPr w:rsidR="005704FD" w:rsidRPr="00ED5C7F">
          <w:pgSz w:w="11910" w:h="16840"/>
          <w:pgMar w:top="700" w:right="620" w:bottom="280" w:left="620" w:header="720" w:footer="720" w:gutter="0"/>
          <w:cols w:space="720"/>
        </w:sectPr>
      </w:pPr>
      <w:r>
        <w:rPr>
          <w:rFonts w:ascii="Arial" w:hAnsi="Arial" w:cs="Arial"/>
          <w:sz w:val="7"/>
        </w:rPr>
        <w:tab/>
      </w:r>
    </w:p>
    <w:p w14:paraId="4C19773D" w14:textId="11BAFBC5" w:rsidR="005704FD" w:rsidRPr="00ED5C7F" w:rsidRDefault="004547D5" w:rsidP="00ED5C7F">
      <w:pPr>
        <w:pStyle w:val="BodyText"/>
        <w:spacing w:before="99"/>
        <w:ind w:left="100"/>
        <w:rPr>
          <w:rFonts w:ascii="Arial" w:hAnsi="Arial" w:cs="Arial"/>
        </w:rPr>
        <w:sectPr w:rsidR="005704FD" w:rsidRPr="00ED5C7F" w:rsidSect="00DD5A08">
          <w:type w:val="continuous"/>
          <w:pgSz w:w="11910" w:h="16840"/>
          <w:pgMar w:top="720" w:right="720" w:bottom="720" w:left="720" w:header="720" w:footer="720" w:gutter="0"/>
          <w:cols w:num="3" w:space="720" w:equalWidth="0">
            <w:col w:w="3457" w:space="1180"/>
            <w:col w:w="2788" w:space="1840"/>
            <w:col w:w="1205"/>
          </w:cols>
          <w:docGrid w:linePitch="299"/>
        </w:sectPr>
      </w:pPr>
      <w:r w:rsidRPr="00ED5C7F">
        <w:rPr>
          <w:rFonts w:ascii="Arial" w:hAnsi="Arial" w:cs="Arial"/>
          <w:noProof/>
        </w:rPr>
        <mc:AlternateContent>
          <mc:Choice Requires="wpg">
            <w:drawing>
              <wp:anchor distT="0" distB="0" distL="114300" distR="114300" simplePos="0" relativeHeight="487597056" behindDoc="1" locked="1" layoutInCell="1" allowOverlap="1" wp14:anchorId="01BD15AA" wp14:editId="4D596BCA">
                <wp:simplePos x="0" y="0"/>
                <wp:positionH relativeFrom="column">
                  <wp:posOffset>627380</wp:posOffset>
                </wp:positionH>
                <wp:positionV relativeFrom="page">
                  <wp:posOffset>9776460</wp:posOffset>
                </wp:positionV>
                <wp:extent cx="5567045" cy="1104900"/>
                <wp:effectExtent l="0" t="0" r="0" b="0"/>
                <wp:wrapNone/>
                <wp:docPr id="7" name="Group 7"/>
                <wp:cNvGraphicFramePr/>
                <a:graphic xmlns:a="http://schemas.openxmlformats.org/drawingml/2006/main">
                  <a:graphicData uri="http://schemas.microsoft.com/office/word/2010/wordprocessingGroup">
                    <wpg:wgp>
                      <wpg:cNvGrpSpPr/>
                      <wpg:grpSpPr>
                        <a:xfrm>
                          <a:off x="0" y="0"/>
                          <a:ext cx="5567045" cy="1104900"/>
                          <a:chOff x="731352" y="53267"/>
                          <a:chExt cx="5567038" cy="1104636"/>
                        </a:xfrm>
                      </wpg:grpSpPr>
                      <wps:wsp>
                        <wps:cNvPr id="6" name="Text Box 5"/>
                        <wps:cNvSpPr txBox="1"/>
                        <wps:spPr>
                          <a:xfrm>
                            <a:off x="731352" y="53267"/>
                            <a:ext cx="2514600" cy="952500"/>
                          </a:xfrm>
                          <a:prstGeom prst="rect">
                            <a:avLst/>
                          </a:prstGeom>
                          <a:noFill/>
                          <a:ln w="6350">
                            <a:noFill/>
                          </a:ln>
                        </wps:spPr>
                        <wps:txbx>
                          <w:txbxContent>
                            <w:p w14:paraId="15D935F8" w14:textId="09FEF7F0"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24737F">
                                <w:rPr>
                                  <w:color w:val="059F7D"/>
                                  <w:spacing w:val="-13"/>
                                </w:rPr>
                                <w:t>Admissions Policy</w:t>
                              </w:r>
                            </w:p>
                            <w:p w14:paraId="48F822B1" w14:textId="6386A56E"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sidR="0024737F">
                                <w:rPr>
                                  <w:color w:val="059F7D"/>
                                  <w:spacing w:val="-11"/>
                                </w:rPr>
                                <w:t>Policy</w:t>
                              </w:r>
                            </w:p>
                            <w:p w14:paraId="7257B198" w14:textId="4C9192A9" w:rsidR="004547D5"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24737F">
                                <w:rPr>
                                  <w:color w:val="059F7D"/>
                                  <w:spacing w:val="-4"/>
                                </w:rPr>
                                <w:t>Nicola Chokkuea</w:t>
                              </w:r>
                            </w:p>
                            <w:p w14:paraId="2945177F" w14:textId="1B6ADCD2"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24737F">
                                <w:rPr>
                                  <w:color w:val="059F7D"/>
                                  <w:spacing w:val="-9"/>
                                </w:rPr>
                                <w:t>01.09.2021</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6"/>
                        <wps:cNvSpPr txBox="1"/>
                        <wps:spPr>
                          <a:xfrm>
                            <a:off x="3783790" y="205403"/>
                            <a:ext cx="2514600" cy="952500"/>
                          </a:xfrm>
                          <a:prstGeom prst="rect">
                            <a:avLst/>
                          </a:prstGeom>
                          <a:noFill/>
                          <a:ln w="6350">
                            <a:noFill/>
                          </a:ln>
                        </wps:spPr>
                        <wps:txbx>
                          <w:txbxContent>
                            <w:p w14:paraId="14D48A0A" w14:textId="1A714EC7"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24737F">
                                <w:rPr>
                                  <w:rFonts w:ascii="Arial"/>
                                  <w:color w:val="231F20"/>
                                </w:rPr>
                                <w:t>1</w:t>
                              </w:r>
                              <w:r>
                                <w:rPr>
                                  <w:rFonts w:ascii="Arial"/>
                                  <w:color w:val="231F20"/>
                                </w:rPr>
                                <w:t>.0</w:t>
                              </w:r>
                            </w:p>
                            <w:p w14:paraId="38C05F00" w14:textId="059D643A"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24737F">
                                <w:rPr>
                                  <w:color w:val="059F7D"/>
                                  <w:spacing w:val="-3"/>
                                </w:rPr>
                                <w:t>01.09.202</w:t>
                              </w:r>
                              <w:r w:rsidR="000A42DF">
                                <w:rPr>
                                  <w:color w:val="059F7D"/>
                                  <w:spacing w:val="-3"/>
                                </w:rPr>
                                <w:t>4</w:t>
                              </w:r>
                            </w:p>
                            <w:p w14:paraId="24965170" w14:textId="53B400B9"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24737F">
                                <w:rPr>
                                  <w:color w:val="059F7D"/>
                                  <w:spacing w:val="-15"/>
                                </w:rPr>
                                <w:t>01.09.202</w:t>
                              </w:r>
                              <w:r w:rsidR="000A42DF">
                                <w:rPr>
                                  <w:color w:val="059F7D"/>
                                  <w:spacing w:val="-15"/>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7" style="position:absolute;left:0;text-align:left;margin-left:49.4pt;margin-top:769.8pt;width:438.35pt;height:87pt;z-index:-15719424;mso-position-vertical-relative:page;mso-width-relative:margin;mso-height-relative:margin" coordorigin="7313,532" coordsize="55670,1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">
                <v:shapetype id="_x0000_t202" coordsize="21600,21600" o:spt="202" path="m,l,21600r21600,l21600,xe">
                  <v:stroke joinstyle="miter"/>
                  <v:path gradientshapeok="t" o:connecttype="rect"/>
                </v:shapetype>
                <v:shape id="Text Box 5" o:spid="_x0000_s1028" type="#_x0000_t202" style="position:absolute;left:7313;top:53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5D935F8" w14:textId="09FEF7F0" w:rsidR="004547D5" w:rsidRDefault="004547D5" w:rsidP="004547D5">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24737F">
                          <w:rPr>
                            <w:color w:val="059F7D"/>
                            <w:spacing w:val="-13"/>
                          </w:rPr>
                          <w:t>Admissions Policy</w:t>
                        </w:r>
                      </w:p>
                      <w:p w14:paraId="48F822B1" w14:textId="6386A56E" w:rsidR="004547D5" w:rsidRDefault="004547D5" w:rsidP="004547D5">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sidR="0024737F">
                          <w:rPr>
                            <w:color w:val="059F7D"/>
                            <w:spacing w:val="-11"/>
                          </w:rPr>
                          <w:t>Policy</w:t>
                        </w:r>
                      </w:p>
                      <w:p w14:paraId="7257B198" w14:textId="4C9192A9" w:rsidR="004547D5" w:rsidRDefault="004547D5" w:rsidP="004547D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24737F">
                          <w:rPr>
                            <w:color w:val="059F7D"/>
                            <w:spacing w:val="-4"/>
                          </w:rPr>
                          <w:t>Nicola Chokkuea</w:t>
                        </w:r>
                      </w:p>
                      <w:p w14:paraId="2945177F" w14:textId="1B6ADCD2" w:rsidR="004547D5" w:rsidRDefault="004547D5" w:rsidP="004547D5">
                        <w:pPr>
                          <w:pStyle w:val="BodyText"/>
                          <w:spacing w:before="59"/>
                          <w:ind w:left="100"/>
                          <w:rPr>
                            <w:rFonts w:ascii="Arial"/>
                          </w:rPr>
                        </w:pPr>
                        <w:r>
                          <w:rPr>
                            <w:color w:val="059F7D"/>
                          </w:rPr>
                          <w:t>Date</w:t>
                        </w:r>
                        <w:r>
                          <w:rPr>
                            <w:color w:val="059F7D"/>
                            <w:spacing w:val="-8"/>
                          </w:rPr>
                          <w:t xml:space="preserve"> </w:t>
                        </w:r>
                        <w:r>
                          <w:rPr>
                            <w:color w:val="059F7D"/>
                          </w:rPr>
                          <w:t>First</w:t>
                        </w:r>
                        <w:r>
                          <w:rPr>
                            <w:color w:val="059F7D"/>
                            <w:spacing w:val="-7"/>
                          </w:rPr>
                          <w:t xml:space="preserve"> </w:t>
                        </w:r>
                        <w:r>
                          <w:rPr>
                            <w:color w:val="059F7D"/>
                          </w:rPr>
                          <w:t>Issued:</w:t>
                        </w:r>
                        <w:r>
                          <w:rPr>
                            <w:color w:val="059F7D"/>
                            <w:spacing w:val="-9"/>
                          </w:rPr>
                          <w:t xml:space="preserve"> </w:t>
                        </w:r>
                        <w:r w:rsidR="0024737F">
                          <w:rPr>
                            <w:color w:val="059F7D"/>
                            <w:spacing w:val="-9"/>
                          </w:rPr>
                          <w:t>01.09.2021</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29" type="#_x0000_t202" style="position:absolute;left:37837;top:2054;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4D48A0A" w14:textId="1A714EC7" w:rsidR="004547D5" w:rsidRDefault="004547D5" w:rsidP="004547D5">
                        <w:pPr>
                          <w:pStyle w:val="BodyText"/>
                          <w:spacing w:before="99"/>
                          <w:ind w:left="100"/>
                          <w:rPr>
                            <w:rFonts w:ascii="Arial"/>
                          </w:rPr>
                        </w:pPr>
                        <w:r>
                          <w:rPr>
                            <w:color w:val="059F7D"/>
                          </w:rPr>
                          <w:t>Version</w:t>
                        </w:r>
                        <w:r>
                          <w:rPr>
                            <w:color w:val="059F7D"/>
                            <w:spacing w:val="-10"/>
                          </w:rPr>
                          <w:t xml:space="preserve"> </w:t>
                        </w:r>
                        <w:r>
                          <w:rPr>
                            <w:color w:val="059F7D"/>
                          </w:rPr>
                          <w:t>Number:</w:t>
                        </w:r>
                        <w:r>
                          <w:rPr>
                            <w:color w:val="059F7D"/>
                            <w:spacing w:val="-7"/>
                          </w:rPr>
                          <w:t xml:space="preserve"> </w:t>
                        </w:r>
                        <w:r w:rsidR="0024737F">
                          <w:rPr>
                            <w:rFonts w:ascii="Arial"/>
                            <w:color w:val="231F20"/>
                          </w:rPr>
                          <w:t>1</w:t>
                        </w:r>
                        <w:r>
                          <w:rPr>
                            <w:rFonts w:ascii="Arial"/>
                            <w:color w:val="231F20"/>
                          </w:rPr>
                          <w:t>.0</w:t>
                        </w:r>
                      </w:p>
                      <w:p w14:paraId="38C05F00" w14:textId="059D643A" w:rsidR="004547D5" w:rsidRDefault="004547D5" w:rsidP="004547D5">
                        <w:pPr>
                          <w:pStyle w:val="BodyText"/>
                          <w:spacing w:before="60"/>
                          <w:ind w:left="100"/>
                          <w:rPr>
                            <w:rFonts w:ascii="Arial"/>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24737F">
                          <w:rPr>
                            <w:color w:val="059F7D"/>
                            <w:spacing w:val="-3"/>
                          </w:rPr>
                          <w:t>01.09.202</w:t>
                        </w:r>
                        <w:r w:rsidR="000A42DF">
                          <w:rPr>
                            <w:color w:val="059F7D"/>
                            <w:spacing w:val="-3"/>
                          </w:rPr>
                          <w:t>4</w:t>
                        </w:r>
                      </w:p>
                      <w:p w14:paraId="24965170" w14:textId="53B400B9" w:rsidR="004547D5" w:rsidRPr="004547D5" w:rsidRDefault="004547D5" w:rsidP="004547D5">
                        <w:pPr>
                          <w:pStyle w:val="BodyText"/>
                          <w:spacing w:before="60"/>
                          <w:ind w:left="100"/>
                          <w:rPr>
                            <w:rFonts w:ascii="Arial"/>
                          </w:rPr>
                        </w:pPr>
                        <w:r>
                          <w:rPr>
                            <w:color w:val="059F7D"/>
                          </w:rPr>
                          <w:t>Next</w:t>
                        </w:r>
                        <w:r>
                          <w:rPr>
                            <w:color w:val="059F7D"/>
                            <w:spacing w:val="-4"/>
                          </w:rPr>
                          <w:t xml:space="preserve"> </w:t>
                        </w:r>
                        <w:r>
                          <w:rPr>
                            <w:color w:val="059F7D"/>
                          </w:rPr>
                          <w:t>Review</w:t>
                        </w:r>
                        <w:r>
                          <w:rPr>
                            <w:color w:val="059F7D"/>
                            <w:spacing w:val="-9"/>
                          </w:rPr>
                          <w:t xml:space="preserve"> </w:t>
                        </w:r>
                        <w:r>
                          <w:rPr>
                            <w:color w:val="059F7D"/>
                          </w:rPr>
                          <w:t>Date:</w:t>
                        </w:r>
                        <w:r>
                          <w:rPr>
                            <w:color w:val="059F7D"/>
                            <w:spacing w:val="-15"/>
                          </w:rPr>
                          <w:t xml:space="preserve"> </w:t>
                        </w:r>
                        <w:r w:rsidR="0024737F">
                          <w:rPr>
                            <w:color w:val="059F7D"/>
                            <w:spacing w:val="-15"/>
                          </w:rPr>
                          <w:t>01.09.202</w:t>
                        </w:r>
                        <w:r w:rsidR="000A42DF">
                          <w:rPr>
                            <w:color w:val="059F7D"/>
                            <w:spacing w:val="-15"/>
                          </w:rPr>
                          <w:t>5</w:t>
                        </w:r>
                      </w:p>
                    </w:txbxContent>
                  </v:textbox>
                </v:shape>
                <w10:wrap anchory="page"/>
                <w10:anchorlock/>
              </v:group>
            </w:pict>
          </mc:Fallback>
        </mc:AlternateContent>
      </w:r>
      <w:r w:rsidR="002049F5" w:rsidRPr="00ED5C7F">
        <w:rPr>
          <w:rFonts w:ascii="Arial" w:hAnsi="Arial" w:cs="Arial"/>
        </w:rPr>
        <w:br w:type="column"/>
      </w: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rPr>
        <w:lastRenderedPageBreak/>
        <w:drawing>
          <wp:anchor distT="0" distB="0" distL="114300" distR="114300" simplePos="0" relativeHeight="487591936" behindDoc="1" locked="0" layoutInCell="1" allowOverlap="1" wp14:anchorId="0EBB62AC" wp14:editId="32FB1F2C">
            <wp:simplePos x="0" y="0"/>
            <wp:positionH relativeFrom="column">
              <wp:posOffset>-393700</wp:posOffset>
            </wp:positionH>
            <wp:positionV relativeFrom="paragraph">
              <wp:posOffset>-636270</wp:posOffset>
            </wp:positionV>
            <wp:extent cx="7564755" cy="109897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7569448" cy="10996583"/>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D0238" w14:textId="77777777" w:rsidR="00DD5A08" w:rsidRDefault="00DD5A08" w:rsidP="00DD5A08">
      <w:r>
        <w:separator/>
      </w:r>
    </w:p>
  </w:endnote>
  <w:endnote w:type="continuationSeparator" w:id="0">
    <w:p w14:paraId="560820DE" w14:textId="77777777" w:rsidR="00DD5A08" w:rsidRDefault="00DD5A08" w:rsidP="00DD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D9FD" w14:textId="77777777" w:rsidR="00DD5A08" w:rsidRDefault="00DD5A08" w:rsidP="00DD5A08">
      <w:r>
        <w:separator/>
      </w:r>
    </w:p>
  </w:footnote>
  <w:footnote w:type="continuationSeparator" w:id="0">
    <w:p w14:paraId="0EBA12D6" w14:textId="77777777" w:rsidR="00DD5A08" w:rsidRDefault="00DD5A08" w:rsidP="00DD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488B" w14:textId="670B2FFE" w:rsidR="00DD5A08" w:rsidRDefault="009739EA">
    <w:pPr>
      <w:pStyle w:val="Header"/>
    </w:pPr>
    <w:r w:rsidRPr="009B05C0">
      <w:rPr>
        <w:noProof/>
      </w:rPr>
      <w:drawing>
        <wp:anchor distT="0" distB="0" distL="114300" distR="114300" simplePos="0" relativeHeight="251662336" behindDoc="0" locked="0" layoutInCell="1" allowOverlap="1" wp14:anchorId="7D9E4A00" wp14:editId="1516B2A1">
          <wp:simplePos x="0" y="0"/>
          <wp:positionH relativeFrom="page">
            <wp:posOffset>91440</wp:posOffset>
          </wp:positionH>
          <wp:positionV relativeFrom="paragraph">
            <wp:posOffset>-350520</wp:posOffset>
          </wp:positionV>
          <wp:extent cx="2065020" cy="767080"/>
          <wp:effectExtent l="0" t="0" r="0" b="0"/>
          <wp:wrapSquare wrapText="bothSides"/>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6F8">
      <w:rPr>
        <w:noProof/>
      </w:rPr>
      <w:drawing>
        <wp:anchor distT="0" distB="0" distL="114300" distR="114300" simplePos="0" relativeHeight="251661312" behindDoc="0" locked="0" layoutInCell="1" allowOverlap="1" wp14:anchorId="20BA148F" wp14:editId="7EA3E7F1">
          <wp:simplePos x="0" y="0"/>
          <wp:positionH relativeFrom="column">
            <wp:posOffset>4993640</wp:posOffset>
          </wp:positionH>
          <wp:positionV relativeFrom="paragraph">
            <wp:posOffset>-382905</wp:posOffset>
          </wp:positionV>
          <wp:extent cx="1165860" cy="777875"/>
          <wp:effectExtent l="0" t="0" r="0" b="3175"/>
          <wp:wrapNone/>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777875"/>
                  </a:xfrm>
                  <a:prstGeom prst="rect">
                    <a:avLst/>
                  </a:prstGeom>
                  <a:noFill/>
                  <a:ln>
                    <a:noFill/>
                  </a:ln>
                </pic:spPr>
              </pic:pic>
            </a:graphicData>
          </a:graphic>
        </wp:anchor>
      </w:drawing>
    </w:r>
    <w:r w:rsidR="001E543D" w:rsidRPr="00ED5C7F">
      <w:rPr>
        <w:rFonts w:ascii="Arial" w:hAnsi="Arial" w:cs="Arial"/>
        <w:noProof/>
        <w:sz w:val="20"/>
      </w:rPr>
      <w:drawing>
        <wp:anchor distT="0" distB="0" distL="114300" distR="114300" simplePos="0" relativeHeight="251658240" behindDoc="0" locked="0" layoutInCell="1" allowOverlap="1" wp14:anchorId="37D72B81" wp14:editId="5FDB90A0">
          <wp:simplePos x="0" y="0"/>
          <wp:positionH relativeFrom="column">
            <wp:posOffset>6253480</wp:posOffset>
          </wp:positionH>
          <wp:positionV relativeFrom="paragraph">
            <wp:posOffset>-295910</wp:posOffset>
          </wp:positionV>
          <wp:extent cx="699382" cy="700087"/>
          <wp:effectExtent l="0" t="0" r="5715" b="5080"/>
          <wp:wrapNone/>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FCF"/>
    <w:multiLevelType w:val="hybridMultilevel"/>
    <w:tmpl w:val="0672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50631"/>
    <w:multiLevelType w:val="hybridMultilevel"/>
    <w:tmpl w:val="DA4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A4D53"/>
    <w:multiLevelType w:val="hybridMultilevel"/>
    <w:tmpl w:val="75862B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EEA2A2D"/>
    <w:multiLevelType w:val="hybridMultilevel"/>
    <w:tmpl w:val="8B0CE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10564CD"/>
    <w:multiLevelType w:val="hybridMultilevel"/>
    <w:tmpl w:val="C134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235768">
    <w:abstractNumId w:val="1"/>
  </w:num>
  <w:num w:numId="2" w16cid:durableId="2025862766">
    <w:abstractNumId w:val="4"/>
  </w:num>
  <w:num w:numId="3" w16cid:durableId="1744257595">
    <w:abstractNumId w:val="2"/>
  </w:num>
  <w:num w:numId="4" w16cid:durableId="494541573">
    <w:abstractNumId w:val="0"/>
  </w:num>
  <w:num w:numId="5" w16cid:durableId="1728719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73232"/>
    <w:rsid w:val="000A42DF"/>
    <w:rsid w:val="00103BFD"/>
    <w:rsid w:val="00162D8E"/>
    <w:rsid w:val="001D7E0D"/>
    <w:rsid w:val="001E543D"/>
    <w:rsid w:val="002049F5"/>
    <w:rsid w:val="00204B9D"/>
    <w:rsid w:val="0024737F"/>
    <w:rsid w:val="002D4965"/>
    <w:rsid w:val="0031481C"/>
    <w:rsid w:val="00331417"/>
    <w:rsid w:val="00426315"/>
    <w:rsid w:val="004547D5"/>
    <w:rsid w:val="005346FC"/>
    <w:rsid w:val="005704FD"/>
    <w:rsid w:val="006F023D"/>
    <w:rsid w:val="009739EA"/>
    <w:rsid w:val="00A54892"/>
    <w:rsid w:val="00AE4D7B"/>
    <w:rsid w:val="00B23C4E"/>
    <w:rsid w:val="00C25E43"/>
    <w:rsid w:val="00DD5A08"/>
    <w:rsid w:val="00EC1A11"/>
    <w:rsid w:val="00ED5C7F"/>
    <w:rsid w:val="00FB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5A08"/>
    <w:pPr>
      <w:tabs>
        <w:tab w:val="center" w:pos="4513"/>
        <w:tab w:val="right" w:pos="9026"/>
      </w:tabs>
    </w:pPr>
  </w:style>
  <w:style w:type="character" w:customStyle="1" w:styleId="HeaderChar">
    <w:name w:val="Header Char"/>
    <w:basedOn w:val="DefaultParagraphFont"/>
    <w:link w:val="Header"/>
    <w:uiPriority w:val="99"/>
    <w:rsid w:val="00DD5A08"/>
    <w:rPr>
      <w:rFonts w:ascii="Work Sans" w:eastAsia="Work Sans" w:hAnsi="Work Sans" w:cs="Work Sans"/>
    </w:rPr>
  </w:style>
  <w:style w:type="paragraph" w:styleId="Footer">
    <w:name w:val="footer"/>
    <w:basedOn w:val="Normal"/>
    <w:link w:val="FooterChar"/>
    <w:uiPriority w:val="99"/>
    <w:unhideWhenUsed/>
    <w:rsid w:val="00DD5A08"/>
    <w:pPr>
      <w:tabs>
        <w:tab w:val="center" w:pos="4513"/>
        <w:tab w:val="right" w:pos="9026"/>
      </w:tabs>
    </w:pPr>
  </w:style>
  <w:style w:type="character" w:customStyle="1" w:styleId="FooterChar">
    <w:name w:val="Footer Char"/>
    <w:basedOn w:val="DefaultParagraphFont"/>
    <w:link w:val="Footer"/>
    <w:uiPriority w:val="99"/>
    <w:rsid w:val="00DD5A08"/>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C073-B063-4531-B553-E79492D0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Chokkuea</dc:creator>
  <cp:lastModifiedBy>Nicola Chokkuea</cp:lastModifiedBy>
  <cp:revision>2</cp:revision>
  <dcterms:created xsi:type="dcterms:W3CDTF">2025-01-25T17:09:00Z</dcterms:created>
  <dcterms:modified xsi:type="dcterms:W3CDTF">2025-01-25T17:09:00Z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